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80" w:rsidRDefault="009D4380" w:rsidP="0021397F">
      <w:r>
        <w:rPr>
          <w:rFonts w:ascii="Times New Roman" w:hAnsi="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2pt;margin-top:-4.5pt;width:429.85pt;height:63.4pt;z-index:251666432" fillcolor="#369" stroked="f">
            <v:shadow on="t" color="#b2b2b2" opacity="52429f" offset="3pt"/>
            <v:textpath style="font-family:&quot;Times New Roman&quot;;v-text-kern:t" trim="t" fitpath="t" string="Prob. &amp; Stat:&#10;"/>
            <w10:wrap type="square"/>
          </v:shape>
        </w:pict>
      </w:r>
    </w:p>
    <w:p w:rsidR="009D4380" w:rsidRDefault="009D4380" w:rsidP="0021397F"/>
    <w:p w:rsidR="009D4380" w:rsidRDefault="009D4380" w:rsidP="0021397F"/>
    <w:p w:rsidR="009D4380" w:rsidRDefault="009D4380" w:rsidP="0021397F"/>
    <w:p w:rsidR="009D4380" w:rsidRDefault="009D4380" w:rsidP="0021397F">
      <w:r>
        <w:rPr>
          <w:rFonts w:ascii="Times New Roman" w:hAnsi="Times New Roman"/>
        </w:rPr>
        <w:pict>
          <v:shape id="_x0000_s1036" type="#_x0000_t136" style="position:absolute;margin-left:-470.45pt;margin-top:26.45pt;width:551.9pt;height:36.1pt;z-index:251668480" fillcolor="#369" stroked="f">
            <v:shadow on="t" color="#b2b2b2" opacity="52429f" offset="3pt"/>
            <v:textpath style="font-family:&quot;Times New Roman&quot;;v-text-kern:t" trim="t" fitpath="t" string="Objective: TSWBAT draw a scatter plot and compute the correlation coefficient "/>
            <w10:wrap type="square"/>
          </v:shape>
        </w:pict>
      </w:r>
    </w:p>
    <w:p w:rsidR="009D4380" w:rsidRDefault="009D4380" w:rsidP="0021397F">
      <w:r>
        <w:rPr>
          <w:rFonts w:ascii="Times New Roman" w:hAnsi="Times New Roman"/>
        </w:rPr>
        <w:pict>
          <v:shape id="_x0000_s1039" type="#_x0000_t136" style="position:absolute;margin-left:-22.3pt;margin-top:157.85pt;width:515.65pt;height:23.4pt;z-index:251674624" fillcolor="#369" stroked="f">
            <v:shadow on="t" color="#b2b2b2" opacity="52429f" offset="3pt"/>
            <v:textpath style="font-family:&quot;Times New Roman&quot;;v-text-kern:t" trim="t" fitpath="t" string="Standards: DA – 3.5 and 3.6"/>
            <w10:wrap type="square"/>
          </v:shape>
        </w:pict>
      </w:r>
      <w:r>
        <w:rPr>
          <w:rFonts w:ascii="Times New Roman" w:hAnsi="Times New Roman"/>
        </w:rPr>
        <w:pict>
          <v:shape id="_x0000_s1038" type="#_x0000_t136" style="position:absolute;margin-left:-22.3pt;margin-top:105.9pt;width:501.6pt;height:33.4pt;z-index:251672576" fillcolor="#369" stroked="f">
            <v:shadow on="t" color="#b2b2b2" opacity="52429f" offset="3pt"/>
            <v:textpath style="font-family:&quot;Times New Roman&quot;;v-text-kern:t" trim="t" fitpath="t" string="relationships as either positive, negative, or zero."/>
            <w10:wrap type="square"/>
          </v:shape>
        </w:pict>
      </w:r>
      <w:r>
        <w:rPr>
          <w:rFonts w:ascii="Times New Roman" w:hAnsi="Times New Roman"/>
        </w:rPr>
        <w:pict>
          <v:shape id="_x0000_s1037" type="#_x0000_t136" style="position:absolute;margin-left:-22.3pt;margin-top:65.55pt;width:553.9pt;height:33.7pt;z-index:251670528" fillcolor="#369" stroked="f">
            <v:shadow on="t" color="#b2b2b2" opacity="52429f" offset="3pt"/>
            <v:textpath style="font-family:&quot;Times New Roman&quot;;v-text-kern:t" trim="t" fitpath="t" string="between the two variables and classify analytically the"/>
            <w10:wrap type="square"/>
          </v:shape>
        </w:pict>
      </w:r>
    </w:p>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9D4380" w:rsidRDefault="009D4380" w:rsidP="0021397F"/>
    <w:p w:rsidR="0021397F" w:rsidRPr="0006392E" w:rsidRDefault="0021397F" w:rsidP="0021397F">
      <w:r w:rsidRPr="0006392E">
        <w:lastRenderedPageBreak/>
        <w:t xml:space="preserve">Teacher: A </w:t>
      </w:r>
      <w:proofErr w:type="spellStart"/>
      <w:r w:rsidRPr="0006392E">
        <w:t>Rabutan</w:t>
      </w:r>
      <w:proofErr w:type="spellEnd"/>
      <w:r w:rsidRPr="0006392E">
        <w:tab/>
      </w:r>
      <w:r w:rsidRPr="0006392E">
        <w:tab/>
      </w:r>
      <w:r w:rsidRPr="0006392E">
        <w:tab/>
      </w:r>
      <w:r w:rsidRPr="0006392E">
        <w:tab/>
      </w:r>
      <w:r w:rsidRPr="0006392E">
        <w:tab/>
      </w:r>
      <w:r w:rsidRPr="0006392E">
        <w:tab/>
      </w:r>
      <w:r w:rsidRPr="0006392E">
        <w:tab/>
      </w:r>
      <w:r w:rsidRPr="0006392E">
        <w:tab/>
      </w:r>
      <w:r w:rsidRPr="0006392E">
        <w:tab/>
        <w:t>Time Frame: 50 minutes</w:t>
      </w:r>
    </w:p>
    <w:p w:rsidR="0021397F" w:rsidRPr="0006392E" w:rsidRDefault="0021397F" w:rsidP="0021397F">
      <w:r w:rsidRPr="0006392E">
        <w:t xml:space="preserve">Subject Matter: </w:t>
      </w:r>
      <w:r w:rsidRPr="0006392E">
        <w:rPr>
          <w:i/>
        </w:rPr>
        <w:t xml:space="preserve"> </w:t>
      </w:r>
      <w:r>
        <w:t>Scatter Plots and Correlation Coefficients</w:t>
      </w:r>
      <w:r>
        <w:tab/>
      </w:r>
      <w:r>
        <w:tab/>
      </w:r>
      <w:r>
        <w:tab/>
      </w:r>
      <w:r>
        <w:tab/>
        <w:t>Date: March 24</w:t>
      </w:r>
      <w:r w:rsidRPr="0006392E">
        <w:t>, 2011</w:t>
      </w:r>
    </w:p>
    <w:p w:rsidR="0021397F" w:rsidRPr="0006392E" w:rsidRDefault="0021397F" w:rsidP="0021397F">
      <w:r w:rsidRPr="0006392E">
        <w:t>TELL ME</w:t>
      </w:r>
    </w:p>
    <w:p w:rsidR="0021397F" w:rsidRPr="0006392E" w:rsidRDefault="0021397F" w:rsidP="0021397F">
      <w:pPr>
        <w:autoSpaceDE w:val="0"/>
        <w:autoSpaceDN w:val="0"/>
        <w:adjustRightInd w:val="0"/>
      </w:pPr>
      <w:r w:rsidRPr="0006392E">
        <w:t>Ob</w:t>
      </w:r>
      <w:r>
        <w:t>jective: TSWBAT draw a scatter plot and compute the correlation</w:t>
      </w:r>
      <w:r w:rsidRPr="0006392E">
        <w:t xml:space="preserve"> </w:t>
      </w:r>
      <w:r>
        <w:t xml:space="preserve">coefficient </w:t>
      </w:r>
      <w:r w:rsidRPr="0006392E">
        <w:t xml:space="preserve">between the two variables </w:t>
      </w:r>
      <w:r>
        <w:t xml:space="preserve">and classify analytically the relationships </w:t>
      </w:r>
      <w:r w:rsidRPr="0006392E">
        <w:t>as either positive, negative, or zero.</w:t>
      </w:r>
    </w:p>
    <w:p w:rsidR="0021397F" w:rsidRPr="0006392E" w:rsidRDefault="0021397F" w:rsidP="0021397F">
      <w:pPr>
        <w:autoSpaceDE w:val="0"/>
        <w:autoSpaceDN w:val="0"/>
        <w:adjustRightInd w:val="0"/>
        <w:rPr>
          <w:rFonts w:cs="Arial"/>
          <w:lang w:bidi="ar-SA"/>
        </w:rPr>
      </w:pPr>
      <w:r w:rsidRPr="0006392E">
        <w:t xml:space="preserve">Standards: DA – </w:t>
      </w:r>
      <w:r>
        <w:t xml:space="preserve">3.5 and </w:t>
      </w:r>
      <w:r w:rsidRPr="0006392E">
        <w:t>3.6</w:t>
      </w:r>
    </w:p>
    <w:p w:rsidR="0021397F" w:rsidRDefault="0021397F" w:rsidP="0021397F">
      <w:r w:rsidRPr="0006392E">
        <w:t xml:space="preserve"> Materials:</w:t>
      </w:r>
      <w:r>
        <w:t xml:space="preserve"> Construction papers, Pastes, Markers, Calculators,</w:t>
      </w:r>
      <w:r w:rsidRPr="0006392E">
        <w:t xml:space="preserve"> and Worksheets</w:t>
      </w:r>
    </w:p>
    <w:p w:rsidR="0021397F" w:rsidRDefault="0021397F" w:rsidP="0021397F">
      <w:r>
        <w:t>Presentation of Information:</w:t>
      </w:r>
    </w:p>
    <w:p w:rsidR="0021397F" w:rsidRPr="0006392E" w:rsidRDefault="0021397F" w:rsidP="0021397F"/>
    <w:p w:rsidR="005C4584" w:rsidRPr="0021397F" w:rsidRDefault="0021397F" w:rsidP="0021397F">
      <w:pPr>
        <w:jc w:val="center"/>
        <w:rPr>
          <w:b/>
        </w:rPr>
      </w:pPr>
      <w:r w:rsidRPr="0021397F">
        <w:rPr>
          <w:b/>
        </w:rPr>
        <w:t>Project: Flip Charts of Scatter Plots &amp; Correlation Coefficients</w:t>
      </w:r>
    </w:p>
    <w:p w:rsidR="0021397F" w:rsidRDefault="0021397F" w:rsidP="0021397F"/>
    <w:p w:rsidR="0021397F" w:rsidRDefault="0018159C" w:rsidP="0021397F">
      <w:pPr>
        <w:pStyle w:val="ListParagraph"/>
        <w:numPr>
          <w:ilvl w:val="0"/>
          <w:numId w:val="2"/>
        </w:numPr>
      </w:pPr>
      <w:r>
        <w:t>In pair, t</w:t>
      </w:r>
      <w:r w:rsidR="0021397F">
        <w:t>he studen</w:t>
      </w:r>
      <w:r>
        <w:t>ts will be asked to make a four-</w:t>
      </w:r>
      <w:r w:rsidR="0021397F">
        <w:t>page flipch</w:t>
      </w:r>
      <w:r>
        <w:t>art</w:t>
      </w:r>
      <w:r w:rsidR="0021397F">
        <w:t xml:space="preserve"> of the problems below.</w:t>
      </w:r>
    </w:p>
    <w:p w:rsidR="0021397F" w:rsidRDefault="0021397F" w:rsidP="0021397F">
      <w:pPr>
        <w:pStyle w:val="ListParagraph"/>
        <w:numPr>
          <w:ilvl w:val="0"/>
          <w:numId w:val="2"/>
        </w:numPr>
      </w:pPr>
      <w:r>
        <w:t>The students are to choose three problems; either cut and paste the problems on their flipcharts or copy them, then</w:t>
      </w:r>
    </w:p>
    <w:p w:rsidR="0021397F" w:rsidRDefault="0018159C" w:rsidP="0021397F">
      <w:pPr>
        <w:pStyle w:val="ListParagraph"/>
        <w:numPr>
          <w:ilvl w:val="1"/>
          <w:numId w:val="2"/>
        </w:numPr>
      </w:pPr>
      <w:r>
        <w:t>Draw the scatter plot for the variables.</w:t>
      </w:r>
    </w:p>
    <w:p w:rsidR="0018159C" w:rsidRDefault="0018159C" w:rsidP="0021397F">
      <w:pPr>
        <w:pStyle w:val="ListParagraph"/>
        <w:numPr>
          <w:ilvl w:val="1"/>
          <w:numId w:val="2"/>
        </w:numPr>
      </w:pPr>
      <w:r>
        <w:t>Compute the value of the correlation coefficient.</w:t>
      </w:r>
    </w:p>
    <w:p w:rsidR="0018159C" w:rsidRDefault="0018159C" w:rsidP="0021397F">
      <w:pPr>
        <w:pStyle w:val="ListParagraph"/>
        <w:numPr>
          <w:ilvl w:val="1"/>
          <w:numId w:val="2"/>
        </w:numPr>
      </w:pPr>
      <w:r>
        <w:t>Classify the relationships as either positive, negative, or zero.</w:t>
      </w:r>
    </w:p>
    <w:p w:rsidR="0018159C" w:rsidRDefault="0018159C" w:rsidP="0018159C"/>
    <w:p w:rsidR="0018159C" w:rsidRDefault="0018159C" w:rsidP="0018159C">
      <w:r>
        <w:t xml:space="preserve">Sample: </w:t>
      </w:r>
    </w:p>
    <w:p w:rsidR="0018159C" w:rsidRDefault="0018159C" w:rsidP="0018159C">
      <w:r>
        <w:t>First page</w:t>
      </w:r>
      <w:r>
        <w:tab/>
      </w:r>
      <w:r w:rsidR="00C10784">
        <w:tab/>
      </w:r>
      <w:r w:rsidR="00C10784">
        <w:tab/>
      </w:r>
      <w:r w:rsidR="00C10784">
        <w:tab/>
      </w:r>
      <w:r>
        <w:t>Second page</w:t>
      </w:r>
      <w:r>
        <w:tab/>
      </w:r>
    </w:p>
    <w:p w:rsidR="0018159C" w:rsidRDefault="00193119" w:rsidP="0018159C">
      <w:r>
        <w:rPr>
          <w:noProof/>
          <w:lang w:bidi="ar-SA"/>
        </w:rPr>
        <w:pict>
          <v:shapetype id="_x0000_t202" coordsize="21600,21600" o:spt="202" path="m,l,21600r21600,l21600,xe">
            <v:stroke joinstyle="miter"/>
            <v:path gradientshapeok="t" o:connecttype="rect"/>
          </v:shapetype>
          <v:shape id="_x0000_s1027" type="#_x0000_t202" style="position:absolute;margin-left:175.1pt;margin-top:2.85pt;width:160.9pt;height:210.35pt;z-index:251659264">
            <v:textbox>
              <w:txbxContent>
                <w:p w:rsidR="00C10784" w:rsidRDefault="00C10784" w:rsidP="00C10784">
                  <w:r>
                    <w:t>Problem 1:</w:t>
                  </w:r>
                </w:p>
                <w:p w:rsidR="00C10784" w:rsidRDefault="00C10784" w:rsidP="00C10784">
                  <w:pPr>
                    <w:jc w:val="center"/>
                  </w:pPr>
                </w:p>
                <w:p w:rsidR="00C10784" w:rsidRDefault="00C10784" w:rsidP="00C10784">
                  <w:pPr>
                    <w:jc w:val="center"/>
                  </w:pPr>
                </w:p>
                <w:p w:rsidR="00C10784" w:rsidRDefault="00C10784" w:rsidP="00C10784">
                  <w:pPr>
                    <w:jc w:val="center"/>
                  </w:pPr>
                </w:p>
                <w:p w:rsidR="00C10784" w:rsidRDefault="00C10784" w:rsidP="00C10784">
                  <w:pPr>
                    <w:jc w:val="center"/>
                  </w:pPr>
                </w:p>
                <w:p w:rsidR="00C10784" w:rsidRDefault="00C10784" w:rsidP="00C10784"/>
              </w:txbxContent>
            </v:textbox>
          </v:shape>
        </w:pict>
      </w:r>
      <w:r>
        <w:rPr>
          <w:noProof/>
          <w:lang w:bidi="ar-SA"/>
        </w:rPr>
        <w:pict>
          <v:shape id="_x0000_s1026" type="#_x0000_t202" style="position:absolute;margin-left:2.2pt;margin-top:2.85pt;width:160.9pt;height:210.35pt;z-index:251658240">
            <v:textbox>
              <w:txbxContent>
                <w:p w:rsidR="000B3A5A" w:rsidRDefault="000B3A5A"/>
                <w:p w:rsidR="000B3A5A" w:rsidRDefault="000B3A5A" w:rsidP="000B3A5A">
                  <w:pPr>
                    <w:jc w:val="center"/>
                  </w:pPr>
                  <w:r>
                    <w:t xml:space="preserve">Scatter Plots </w:t>
                  </w:r>
                </w:p>
                <w:p w:rsidR="000B3A5A" w:rsidRDefault="000B3A5A" w:rsidP="000B3A5A">
                  <w:pPr>
                    <w:jc w:val="center"/>
                  </w:pPr>
                  <w:r>
                    <w:t xml:space="preserve">&amp; </w:t>
                  </w:r>
                </w:p>
                <w:p w:rsidR="000B3A5A" w:rsidRDefault="000B3A5A" w:rsidP="000B3A5A">
                  <w:pPr>
                    <w:jc w:val="center"/>
                  </w:pPr>
                  <w:r>
                    <w:t>Correlation Coefficients</w:t>
                  </w:r>
                </w:p>
                <w:p w:rsidR="000B3A5A" w:rsidRDefault="000B3A5A" w:rsidP="000B3A5A">
                  <w:pPr>
                    <w:jc w:val="center"/>
                  </w:pPr>
                </w:p>
                <w:p w:rsidR="000B3A5A" w:rsidRDefault="000B3A5A" w:rsidP="000B3A5A">
                  <w:pPr>
                    <w:jc w:val="center"/>
                  </w:pPr>
                </w:p>
                <w:p w:rsidR="000B3A5A" w:rsidRDefault="000B3A5A" w:rsidP="000B3A5A">
                  <w:pPr>
                    <w:jc w:val="center"/>
                  </w:pPr>
                </w:p>
                <w:p w:rsidR="000B3A5A" w:rsidRDefault="000B3A5A" w:rsidP="000B3A5A">
                  <w:pPr>
                    <w:jc w:val="center"/>
                  </w:pPr>
                </w:p>
                <w:p w:rsidR="000B3A5A" w:rsidRDefault="000B3A5A" w:rsidP="000B3A5A">
                  <w:pPr>
                    <w:jc w:val="center"/>
                  </w:pPr>
                </w:p>
                <w:p w:rsidR="000B3A5A" w:rsidRDefault="000B3A5A" w:rsidP="000B3A5A">
                  <w:pPr>
                    <w:jc w:val="center"/>
                  </w:pPr>
                </w:p>
                <w:p w:rsidR="000B3A5A" w:rsidRDefault="000B3A5A" w:rsidP="000B3A5A">
                  <w:pPr>
                    <w:jc w:val="center"/>
                  </w:pPr>
                  <w:r>
                    <w:t>Submitted by:</w:t>
                  </w:r>
                </w:p>
                <w:p w:rsidR="000B3A5A" w:rsidRDefault="000B3A5A" w:rsidP="000B3A5A">
                  <w:pPr>
                    <w:jc w:val="center"/>
                  </w:pPr>
                  <w:r>
                    <w:t>_______&amp; _______</w:t>
                  </w:r>
                </w:p>
              </w:txbxContent>
            </v:textbox>
          </v:shape>
        </w:pict>
      </w:r>
      <w:r w:rsidR="0018159C">
        <w:t xml:space="preserve"> </w:t>
      </w:r>
    </w:p>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322CD7" w:rsidRDefault="00322CD7" w:rsidP="0018159C"/>
    <w:p w:rsidR="007B1785" w:rsidRDefault="007B1785" w:rsidP="0018159C"/>
    <w:p w:rsidR="007B1785" w:rsidRDefault="007B1785" w:rsidP="0018159C"/>
    <w:p w:rsidR="007B1785" w:rsidRDefault="007B1785" w:rsidP="0018159C"/>
    <w:p w:rsidR="007B1785" w:rsidRDefault="007B1785" w:rsidP="0018159C"/>
    <w:p w:rsidR="007B1785" w:rsidRDefault="007B1785" w:rsidP="0018159C"/>
    <w:p w:rsidR="007B1785" w:rsidRDefault="007B1785" w:rsidP="0018159C"/>
    <w:p w:rsidR="007B1785" w:rsidRDefault="007B1785" w:rsidP="0018159C"/>
    <w:p w:rsidR="007B1785" w:rsidRDefault="007B1785" w:rsidP="0018159C"/>
    <w:p w:rsidR="007B1785" w:rsidRDefault="007B1785" w:rsidP="0018159C"/>
    <w:p w:rsidR="007B1785" w:rsidRDefault="007B1785" w:rsidP="0018159C"/>
    <w:p w:rsidR="007B1785" w:rsidRDefault="007B1785" w:rsidP="0018159C"/>
    <w:p w:rsidR="00322CD7" w:rsidRDefault="00322CD7" w:rsidP="00322CD7">
      <w:pPr>
        <w:pStyle w:val="ListParagraph"/>
        <w:numPr>
          <w:ilvl w:val="0"/>
          <w:numId w:val="3"/>
        </w:numPr>
      </w:pPr>
      <w:r>
        <w:lastRenderedPageBreak/>
        <w:t>A random sample of U.S. cites is selected to determine if there is a relationship between the population (in thousands) of people under 5 years of age and the population (in thousands) of those 65 years of age and older. The data for the sample are shown.</w:t>
      </w:r>
    </w:p>
    <w:tbl>
      <w:tblPr>
        <w:tblStyle w:val="LightGrid-Accent11"/>
        <w:tblW w:w="0" w:type="auto"/>
        <w:tblLook w:val="04A0"/>
      </w:tblPr>
      <w:tblGrid>
        <w:gridCol w:w="1064"/>
        <w:gridCol w:w="1595"/>
      </w:tblGrid>
      <w:tr w:rsidR="007B1785" w:rsidRPr="0006392E" w:rsidTr="00D15082">
        <w:trPr>
          <w:cnfStyle w:val="100000000000"/>
        </w:trPr>
        <w:tc>
          <w:tcPr>
            <w:cnfStyle w:val="001000000000"/>
            <w:tcW w:w="1064" w:type="dxa"/>
          </w:tcPr>
          <w:p w:rsidR="007B1785" w:rsidRPr="0006392E" w:rsidRDefault="007B1785" w:rsidP="00D15082">
            <w:pPr>
              <w:jc w:val="center"/>
              <w:rPr>
                <w:b w:val="0"/>
                <w:sz w:val="24"/>
                <w:szCs w:val="24"/>
              </w:rPr>
            </w:pPr>
            <w:r>
              <w:rPr>
                <w:b w:val="0"/>
                <w:sz w:val="24"/>
                <w:szCs w:val="24"/>
              </w:rPr>
              <w:t>Under 5</w:t>
            </w:r>
            <w:r w:rsidRPr="0006392E">
              <w:rPr>
                <w:b w:val="0"/>
                <w:sz w:val="24"/>
                <w:szCs w:val="24"/>
              </w:rPr>
              <w:t xml:space="preserve"> (x)</w:t>
            </w:r>
          </w:p>
        </w:tc>
        <w:tc>
          <w:tcPr>
            <w:tcW w:w="1595" w:type="dxa"/>
          </w:tcPr>
          <w:p w:rsidR="007B1785" w:rsidRPr="0006392E" w:rsidRDefault="00193119" w:rsidP="00D15082">
            <w:pPr>
              <w:jc w:val="center"/>
              <w:cnfStyle w:val="100000000000"/>
              <w:rPr>
                <w:b w:val="0"/>
                <w:sz w:val="24"/>
                <w:szCs w:val="24"/>
              </w:rPr>
            </w:pPr>
            <w:r w:rsidRPr="00193119">
              <w:rPr>
                <w:b w:val="0"/>
                <w:noProof/>
                <w:lang w:bidi="ar-SA"/>
              </w:rPr>
              <w:pict>
                <v:shape id="_x0000_s1028" type="#_x0000_t202" style="position:absolute;left:0;text-align:left;margin-left:86.1pt;margin-top:-.8pt;width:368.75pt;height:221.6pt;z-index:251660288;mso-position-horizontal-relative:text;mso-position-vertical-relative:text" stroked="f">
                  <v:textbox>
                    <w:txbxContent>
                      <w:p w:rsidR="002D3800" w:rsidRDefault="00CC6781">
                        <w:pPr>
                          <w:cnfStyle w:val="100000000000"/>
                        </w:pPr>
                        <w:r>
                          <w:rPr>
                            <w:noProof/>
                            <w:lang w:bidi="ar-SA"/>
                          </w:rPr>
                          <w:drawing>
                            <wp:inline distT="0" distB="0" distL="0" distR="0">
                              <wp:extent cx="4280065" cy="2623930"/>
                              <wp:effectExtent l="19050" t="0" r="61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83710" cy="2626165"/>
                                      </a:xfrm>
                                      <a:prstGeom prst="rect">
                                        <a:avLst/>
                                      </a:prstGeom>
                                      <a:noFill/>
                                      <a:ln w="9525">
                                        <a:noFill/>
                                        <a:miter lim="800000"/>
                                        <a:headEnd/>
                                        <a:tailEnd/>
                                      </a:ln>
                                    </pic:spPr>
                                  </pic:pic>
                                </a:graphicData>
                              </a:graphic>
                            </wp:inline>
                          </w:drawing>
                        </w:r>
                      </w:p>
                    </w:txbxContent>
                  </v:textbox>
                </v:shape>
              </w:pict>
            </w:r>
            <w:r w:rsidR="007B1785">
              <w:rPr>
                <w:b w:val="0"/>
                <w:sz w:val="24"/>
                <w:szCs w:val="24"/>
              </w:rPr>
              <w:t>65 and older (y)</w:t>
            </w:r>
          </w:p>
        </w:tc>
      </w:tr>
      <w:tr w:rsidR="007B1785" w:rsidRPr="0006392E" w:rsidTr="00D15082">
        <w:trPr>
          <w:cnfStyle w:val="000000100000"/>
        </w:trPr>
        <w:tc>
          <w:tcPr>
            <w:cnfStyle w:val="001000000000"/>
            <w:tcW w:w="1064" w:type="dxa"/>
          </w:tcPr>
          <w:p w:rsidR="007B1785" w:rsidRPr="0006392E" w:rsidRDefault="007B1785" w:rsidP="00D15082">
            <w:pPr>
              <w:jc w:val="center"/>
              <w:rPr>
                <w:b w:val="0"/>
                <w:sz w:val="24"/>
                <w:szCs w:val="24"/>
              </w:rPr>
            </w:pPr>
            <w:r>
              <w:rPr>
                <w:b w:val="0"/>
                <w:sz w:val="24"/>
                <w:szCs w:val="24"/>
              </w:rPr>
              <w:t>178</w:t>
            </w:r>
          </w:p>
        </w:tc>
        <w:tc>
          <w:tcPr>
            <w:tcW w:w="1595" w:type="dxa"/>
          </w:tcPr>
          <w:p w:rsidR="007B1785" w:rsidRPr="0006392E" w:rsidRDefault="007B1785" w:rsidP="00D15082">
            <w:pPr>
              <w:jc w:val="center"/>
              <w:cnfStyle w:val="000000100000"/>
              <w:rPr>
                <w:sz w:val="24"/>
                <w:szCs w:val="24"/>
              </w:rPr>
            </w:pPr>
            <w:r>
              <w:rPr>
                <w:sz w:val="24"/>
                <w:szCs w:val="24"/>
              </w:rPr>
              <w:t>361</w:t>
            </w:r>
          </w:p>
        </w:tc>
      </w:tr>
      <w:tr w:rsidR="007B1785" w:rsidRPr="0006392E" w:rsidTr="00D15082">
        <w:trPr>
          <w:cnfStyle w:val="000000010000"/>
        </w:trPr>
        <w:tc>
          <w:tcPr>
            <w:cnfStyle w:val="001000000000"/>
            <w:tcW w:w="1064" w:type="dxa"/>
          </w:tcPr>
          <w:p w:rsidR="007B1785" w:rsidRPr="0006392E" w:rsidRDefault="007B1785" w:rsidP="00D15082">
            <w:pPr>
              <w:jc w:val="center"/>
              <w:rPr>
                <w:b w:val="0"/>
                <w:sz w:val="24"/>
                <w:szCs w:val="24"/>
              </w:rPr>
            </w:pPr>
            <w:r>
              <w:rPr>
                <w:b w:val="0"/>
                <w:sz w:val="24"/>
                <w:szCs w:val="24"/>
              </w:rPr>
              <w:t>27</w:t>
            </w:r>
          </w:p>
        </w:tc>
        <w:tc>
          <w:tcPr>
            <w:tcW w:w="1595" w:type="dxa"/>
          </w:tcPr>
          <w:p w:rsidR="007B1785" w:rsidRPr="0006392E" w:rsidRDefault="007B1785" w:rsidP="00D15082">
            <w:pPr>
              <w:jc w:val="center"/>
              <w:cnfStyle w:val="000000010000"/>
              <w:rPr>
                <w:sz w:val="24"/>
                <w:szCs w:val="24"/>
              </w:rPr>
            </w:pPr>
            <w:r>
              <w:rPr>
                <w:sz w:val="24"/>
                <w:szCs w:val="24"/>
              </w:rPr>
              <w:t>72</w:t>
            </w:r>
          </w:p>
        </w:tc>
      </w:tr>
      <w:tr w:rsidR="007B1785" w:rsidRPr="0006392E" w:rsidTr="00D15082">
        <w:trPr>
          <w:cnfStyle w:val="000000100000"/>
        </w:trPr>
        <w:tc>
          <w:tcPr>
            <w:cnfStyle w:val="001000000000"/>
            <w:tcW w:w="1064" w:type="dxa"/>
          </w:tcPr>
          <w:p w:rsidR="007B1785" w:rsidRPr="0006392E" w:rsidRDefault="007B1785" w:rsidP="00D15082">
            <w:pPr>
              <w:jc w:val="center"/>
              <w:rPr>
                <w:b w:val="0"/>
                <w:sz w:val="24"/>
                <w:szCs w:val="24"/>
              </w:rPr>
            </w:pPr>
            <w:r>
              <w:rPr>
                <w:b w:val="0"/>
                <w:sz w:val="24"/>
                <w:szCs w:val="24"/>
              </w:rPr>
              <w:t>878</w:t>
            </w:r>
          </w:p>
        </w:tc>
        <w:tc>
          <w:tcPr>
            <w:tcW w:w="1595" w:type="dxa"/>
          </w:tcPr>
          <w:p w:rsidR="007B1785" w:rsidRPr="0006392E" w:rsidRDefault="007B1785" w:rsidP="00D15082">
            <w:pPr>
              <w:jc w:val="center"/>
              <w:cnfStyle w:val="000000100000"/>
              <w:rPr>
                <w:sz w:val="24"/>
                <w:szCs w:val="24"/>
              </w:rPr>
            </w:pPr>
            <w:r>
              <w:rPr>
                <w:sz w:val="24"/>
                <w:szCs w:val="24"/>
              </w:rPr>
              <w:t>1496</w:t>
            </w:r>
          </w:p>
        </w:tc>
      </w:tr>
      <w:tr w:rsidR="007B1785" w:rsidRPr="0006392E" w:rsidTr="00D15082">
        <w:trPr>
          <w:cnfStyle w:val="000000010000"/>
        </w:trPr>
        <w:tc>
          <w:tcPr>
            <w:cnfStyle w:val="001000000000"/>
            <w:tcW w:w="1064" w:type="dxa"/>
          </w:tcPr>
          <w:p w:rsidR="007B1785" w:rsidRPr="0006392E" w:rsidRDefault="007B1785" w:rsidP="00D15082">
            <w:pPr>
              <w:jc w:val="center"/>
              <w:rPr>
                <w:b w:val="0"/>
                <w:sz w:val="24"/>
                <w:szCs w:val="24"/>
              </w:rPr>
            </w:pPr>
            <w:r>
              <w:rPr>
                <w:b w:val="0"/>
                <w:sz w:val="24"/>
                <w:szCs w:val="24"/>
              </w:rPr>
              <w:t>314</w:t>
            </w:r>
          </w:p>
        </w:tc>
        <w:tc>
          <w:tcPr>
            <w:tcW w:w="1595" w:type="dxa"/>
          </w:tcPr>
          <w:p w:rsidR="007B1785" w:rsidRPr="0006392E" w:rsidRDefault="007B1785" w:rsidP="00D15082">
            <w:pPr>
              <w:jc w:val="center"/>
              <w:cnfStyle w:val="000000010000"/>
              <w:rPr>
                <w:sz w:val="24"/>
                <w:szCs w:val="24"/>
              </w:rPr>
            </w:pPr>
            <w:r>
              <w:rPr>
                <w:sz w:val="24"/>
                <w:szCs w:val="24"/>
              </w:rPr>
              <w:t>501</w:t>
            </w:r>
          </w:p>
        </w:tc>
      </w:tr>
      <w:tr w:rsidR="007B1785" w:rsidRPr="0006392E" w:rsidTr="00D15082">
        <w:trPr>
          <w:cnfStyle w:val="000000100000"/>
        </w:trPr>
        <w:tc>
          <w:tcPr>
            <w:cnfStyle w:val="001000000000"/>
            <w:tcW w:w="1064" w:type="dxa"/>
          </w:tcPr>
          <w:p w:rsidR="007B1785" w:rsidRPr="0006392E" w:rsidRDefault="007B1785" w:rsidP="00D15082">
            <w:pPr>
              <w:jc w:val="center"/>
              <w:rPr>
                <w:b w:val="0"/>
                <w:sz w:val="24"/>
                <w:szCs w:val="24"/>
              </w:rPr>
            </w:pPr>
            <w:r>
              <w:rPr>
                <w:b w:val="0"/>
                <w:sz w:val="24"/>
                <w:szCs w:val="24"/>
              </w:rPr>
              <w:t>322</w:t>
            </w:r>
          </w:p>
        </w:tc>
        <w:tc>
          <w:tcPr>
            <w:tcW w:w="1595" w:type="dxa"/>
          </w:tcPr>
          <w:p w:rsidR="007B1785" w:rsidRPr="0006392E" w:rsidRDefault="007B1785" w:rsidP="00D15082">
            <w:pPr>
              <w:jc w:val="center"/>
              <w:cnfStyle w:val="000000100000"/>
              <w:rPr>
                <w:sz w:val="24"/>
                <w:szCs w:val="24"/>
              </w:rPr>
            </w:pPr>
            <w:r>
              <w:rPr>
                <w:sz w:val="24"/>
                <w:szCs w:val="24"/>
              </w:rPr>
              <w:t>585</w:t>
            </w:r>
          </w:p>
        </w:tc>
      </w:tr>
      <w:tr w:rsidR="007B1785" w:rsidRPr="0006392E" w:rsidTr="00D15082">
        <w:trPr>
          <w:cnfStyle w:val="000000010000"/>
        </w:trPr>
        <w:tc>
          <w:tcPr>
            <w:cnfStyle w:val="001000000000"/>
            <w:tcW w:w="1064" w:type="dxa"/>
          </w:tcPr>
          <w:p w:rsidR="007B1785" w:rsidRPr="0006392E" w:rsidRDefault="007B1785" w:rsidP="00D15082">
            <w:pPr>
              <w:jc w:val="center"/>
              <w:rPr>
                <w:b w:val="0"/>
                <w:sz w:val="24"/>
                <w:szCs w:val="24"/>
              </w:rPr>
            </w:pPr>
            <w:r>
              <w:rPr>
                <w:b w:val="0"/>
                <w:sz w:val="24"/>
                <w:szCs w:val="24"/>
              </w:rPr>
              <w:t>143</w:t>
            </w:r>
          </w:p>
        </w:tc>
        <w:tc>
          <w:tcPr>
            <w:tcW w:w="1595" w:type="dxa"/>
          </w:tcPr>
          <w:p w:rsidR="007B1785" w:rsidRPr="0006392E" w:rsidRDefault="007B1785" w:rsidP="00D15082">
            <w:pPr>
              <w:jc w:val="center"/>
              <w:cnfStyle w:val="000000010000"/>
              <w:rPr>
                <w:sz w:val="24"/>
                <w:szCs w:val="24"/>
              </w:rPr>
            </w:pPr>
            <w:r>
              <w:rPr>
                <w:sz w:val="24"/>
                <w:szCs w:val="24"/>
              </w:rPr>
              <w:t>207</w:t>
            </w:r>
          </w:p>
        </w:tc>
      </w:tr>
    </w:tbl>
    <w:p w:rsidR="007B1785" w:rsidRDefault="007B1785" w:rsidP="007B1785"/>
    <w:p w:rsidR="001A763A" w:rsidRDefault="001A763A" w:rsidP="007B1785"/>
    <w:p w:rsidR="002D3800" w:rsidRDefault="002D3800" w:rsidP="007B1785"/>
    <w:p w:rsidR="002D3800" w:rsidRDefault="002D3800" w:rsidP="007B1785"/>
    <w:p w:rsidR="002D3800" w:rsidRDefault="002D3800" w:rsidP="007B1785"/>
    <w:p w:rsidR="002D3800" w:rsidRDefault="002D3800" w:rsidP="007B1785"/>
    <w:p w:rsidR="002D3800" w:rsidRDefault="002D3800" w:rsidP="007B1785"/>
    <w:p w:rsidR="001A763A" w:rsidRDefault="001A763A" w:rsidP="001A763A">
      <w:pPr>
        <w:pStyle w:val="ListParagraph"/>
        <w:numPr>
          <w:ilvl w:val="0"/>
          <w:numId w:val="3"/>
        </w:numPr>
      </w:pPr>
      <w:r>
        <w:t>The results of the survey of the average monthly rents (in dollars) for one-bedroom apartments and two-bedroom apartments in randomly selected metropolitan areas are shown. Determine if there is a relationship between the rents.</w:t>
      </w:r>
    </w:p>
    <w:tbl>
      <w:tblPr>
        <w:tblStyle w:val="LightGrid-Accent11"/>
        <w:tblW w:w="0" w:type="auto"/>
        <w:tblLook w:val="04A0"/>
      </w:tblPr>
      <w:tblGrid>
        <w:gridCol w:w="1152"/>
        <w:gridCol w:w="1595"/>
      </w:tblGrid>
      <w:tr w:rsidR="00E56B99" w:rsidRPr="0006392E" w:rsidTr="00D15082">
        <w:trPr>
          <w:cnfStyle w:val="100000000000"/>
        </w:trPr>
        <w:tc>
          <w:tcPr>
            <w:cnfStyle w:val="001000000000"/>
            <w:tcW w:w="1064" w:type="dxa"/>
          </w:tcPr>
          <w:p w:rsidR="00E56B99" w:rsidRPr="0006392E" w:rsidRDefault="00E56B99" w:rsidP="00D15082">
            <w:pPr>
              <w:jc w:val="center"/>
              <w:rPr>
                <w:b w:val="0"/>
                <w:sz w:val="24"/>
                <w:szCs w:val="24"/>
              </w:rPr>
            </w:pPr>
            <w:r>
              <w:rPr>
                <w:b w:val="0"/>
                <w:sz w:val="24"/>
                <w:szCs w:val="24"/>
              </w:rPr>
              <w:t>One-bedroom</w:t>
            </w:r>
            <w:r w:rsidRPr="0006392E">
              <w:rPr>
                <w:b w:val="0"/>
                <w:sz w:val="24"/>
                <w:szCs w:val="24"/>
              </w:rPr>
              <w:t xml:space="preserve"> (x)</w:t>
            </w:r>
          </w:p>
        </w:tc>
        <w:tc>
          <w:tcPr>
            <w:tcW w:w="1595" w:type="dxa"/>
          </w:tcPr>
          <w:p w:rsidR="00E56B99" w:rsidRPr="0006392E" w:rsidRDefault="00193119" w:rsidP="00D15082">
            <w:pPr>
              <w:jc w:val="center"/>
              <w:cnfStyle w:val="100000000000"/>
              <w:rPr>
                <w:b w:val="0"/>
                <w:sz w:val="24"/>
                <w:szCs w:val="24"/>
              </w:rPr>
            </w:pPr>
            <w:r w:rsidRPr="00193119">
              <w:rPr>
                <w:b w:val="0"/>
                <w:noProof/>
                <w:lang w:bidi="ar-SA"/>
              </w:rPr>
              <w:pict>
                <v:shape id="_x0000_s1030" type="#_x0000_t202" style="position:absolute;left:0;text-align:left;margin-left:93.05pt;margin-top:-.5pt;width:368.75pt;height:221.6pt;z-index:251661312;mso-position-horizontal-relative:text;mso-position-vertical-relative:text" stroked="f">
                  <v:textbox>
                    <w:txbxContent>
                      <w:p w:rsidR="00CC6781" w:rsidRDefault="00CC6781" w:rsidP="00CC6781">
                        <w:pPr>
                          <w:cnfStyle w:val="100000000000"/>
                        </w:pPr>
                        <w:r>
                          <w:rPr>
                            <w:noProof/>
                            <w:lang w:bidi="ar-SA"/>
                          </w:rPr>
                          <w:drawing>
                            <wp:inline distT="0" distB="0" distL="0" distR="0">
                              <wp:extent cx="4497291" cy="2679589"/>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00245" cy="2681349"/>
                                      </a:xfrm>
                                      <a:prstGeom prst="rect">
                                        <a:avLst/>
                                      </a:prstGeom>
                                      <a:noFill/>
                                      <a:ln w="9525">
                                        <a:noFill/>
                                        <a:miter lim="800000"/>
                                        <a:headEnd/>
                                        <a:tailEnd/>
                                      </a:ln>
                                    </pic:spPr>
                                  </pic:pic>
                                </a:graphicData>
                              </a:graphic>
                            </wp:inline>
                          </w:drawing>
                        </w:r>
                      </w:p>
                    </w:txbxContent>
                  </v:textbox>
                </v:shape>
              </w:pict>
            </w:r>
            <w:r w:rsidR="00E56B99">
              <w:rPr>
                <w:b w:val="0"/>
                <w:sz w:val="24"/>
                <w:szCs w:val="24"/>
              </w:rPr>
              <w:t>Two-bedroom (y)</w:t>
            </w:r>
          </w:p>
        </w:tc>
      </w:tr>
      <w:tr w:rsidR="00E56B99" w:rsidRPr="0006392E" w:rsidTr="00D15082">
        <w:trPr>
          <w:cnfStyle w:val="000000100000"/>
        </w:trPr>
        <w:tc>
          <w:tcPr>
            <w:cnfStyle w:val="001000000000"/>
            <w:tcW w:w="1064" w:type="dxa"/>
          </w:tcPr>
          <w:p w:rsidR="00E56B99" w:rsidRPr="0006392E" w:rsidRDefault="00E56B99" w:rsidP="00D15082">
            <w:pPr>
              <w:jc w:val="center"/>
              <w:rPr>
                <w:b w:val="0"/>
                <w:sz w:val="24"/>
                <w:szCs w:val="24"/>
              </w:rPr>
            </w:pPr>
            <w:r>
              <w:rPr>
                <w:b w:val="0"/>
                <w:sz w:val="24"/>
                <w:szCs w:val="24"/>
              </w:rPr>
              <w:t>782</w:t>
            </w:r>
          </w:p>
        </w:tc>
        <w:tc>
          <w:tcPr>
            <w:tcW w:w="1595" w:type="dxa"/>
          </w:tcPr>
          <w:p w:rsidR="00E56B99" w:rsidRPr="0006392E" w:rsidRDefault="00E56B99" w:rsidP="00D15082">
            <w:pPr>
              <w:jc w:val="center"/>
              <w:cnfStyle w:val="000000100000"/>
              <w:rPr>
                <w:sz w:val="24"/>
                <w:szCs w:val="24"/>
              </w:rPr>
            </w:pPr>
            <w:r>
              <w:rPr>
                <w:sz w:val="24"/>
                <w:szCs w:val="24"/>
              </w:rPr>
              <w:t>1223</w:t>
            </w:r>
          </w:p>
        </w:tc>
      </w:tr>
      <w:tr w:rsidR="00E56B99" w:rsidRPr="0006392E" w:rsidTr="00D15082">
        <w:trPr>
          <w:cnfStyle w:val="000000010000"/>
        </w:trPr>
        <w:tc>
          <w:tcPr>
            <w:cnfStyle w:val="001000000000"/>
            <w:tcW w:w="1064" w:type="dxa"/>
          </w:tcPr>
          <w:p w:rsidR="00E56B99" w:rsidRPr="0006392E" w:rsidRDefault="00E56B99" w:rsidP="00D15082">
            <w:pPr>
              <w:jc w:val="center"/>
              <w:rPr>
                <w:b w:val="0"/>
                <w:sz w:val="24"/>
                <w:szCs w:val="24"/>
              </w:rPr>
            </w:pPr>
            <w:r>
              <w:rPr>
                <w:b w:val="0"/>
                <w:sz w:val="24"/>
                <w:szCs w:val="24"/>
              </w:rPr>
              <w:t>486</w:t>
            </w:r>
          </w:p>
        </w:tc>
        <w:tc>
          <w:tcPr>
            <w:tcW w:w="1595" w:type="dxa"/>
          </w:tcPr>
          <w:p w:rsidR="00E56B99" w:rsidRPr="0006392E" w:rsidRDefault="00E56B99" w:rsidP="00D15082">
            <w:pPr>
              <w:jc w:val="center"/>
              <w:cnfStyle w:val="000000010000"/>
              <w:rPr>
                <w:sz w:val="24"/>
                <w:szCs w:val="24"/>
              </w:rPr>
            </w:pPr>
            <w:r>
              <w:rPr>
                <w:sz w:val="24"/>
                <w:szCs w:val="24"/>
              </w:rPr>
              <w:t>902</w:t>
            </w:r>
          </w:p>
        </w:tc>
      </w:tr>
      <w:tr w:rsidR="00E56B99" w:rsidRPr="0006392E" w:rsidTr="00D15082">
        <w:trPr>
          <w:cnfStyle w:val="000000100000"/>
        </w:trPr>
        <w:tc>
          <w:tcPr>
            <w:cnfStyle w:val="001000000000"/>
            <w:tcW w:w="1064" w:type="dxa"/>
          </w:tcPr>
          <w:p w:rsidR="00E56B99" w:rsidRPr="0006392E" w:rsidRDefault="00E56B99" w:rsidP="00D15082">
            <w:pPr>
              <w:jc w:val="center"/>
              <w:rPr>
                <w:b w:val="0"/>
                <w:sz w:val="24"/>
                <w:szCs w:val="24"/>
              </w:rPr>
            </w:pPr>
            <w:r>
              <w:rPr>
                <w:b w:val="0"/>
                <w:sz w:val="24"/>
                <w:szCs w:val="24"/>
              </w:rPr>
              <w:t>451</w:t>
            </w:r>
          </w:p>
        </w:tc>
        <w:tc>
          <w:tcPr>
            <w:tcW w:w="1595" w:type="dxa"/>
          </w:tcPr>
          <w:p w:rsidR="00E56B99" w:rsidRPr="0006392E" w:rsidRDefault="00E56B99" w:rsidP="00D15082">
            <w:pPr>
              <w:jc w:val="center"/>
              <w:cnfStyle w:val="000000100000"/>
              <w:rPr>
                <w:sz w:val="24"/>
                <w:szCs w:val="24"/>
              </w:rPr>
            </w:pPr>
            <w:r>
              <w:rPr>
                <w:sz w:val="24"/>
                <w:szCs w:val="24"/>
              </w:rPr>
              <w:t>739</w:t>
            </w:r>
          </w:p>
        </w:tc>
      </w:tr>
      <w:tr w:rsidR="00E56B99" w:rsidRPr="0006392E" w:rsidTr="00D15082">
        <w:trPr>
          <w:cnfStyle w:val="000000010000"/>
        </w:trPr>
        <w:tc>
          <w:tcPr>
            <w:cnfStyle w:val="001000000000"/>
            <w:tcW w:w="1064" w:type="dxa"/>
          </w:tcPr>
          <w:p w:rsidR="00E56B99" w:rsidRPr="0006392E" w:rsidRDefault="00E56B99" w:rsidP="00D15082">
            <w:pPr>
              <w:jc w:val="center"/>
              <w:rPr>
                <w:b w:val="0"/>
                <w:sz w:val="24"/>
                <w:szCs w:val="24"/>
              </w:rPr>
            </w:pPr>
            <w:r>
              <w:rPr>
                <w:b w:val="0"/>
                <w:sz w:val="24"/>
                <w:szCs w:val="24"/>
              </w:rPr>
              <w:t>529</w:t>
            </w:r>
          </w:p>
        </w:tc>
        <w:tc>
          <w:tcPr>
            <w:tcW w:w="1595" w:type="dxa"/>
          </w:tcPr>
          <w:p w:rsidR="00E56B99" w:rsidRPr="0006392E" w:rsidRDefault="00E56B99" w:rsidP="00D15082">
            <w:pPr>
              <w:jc w:val="center"/>
              <w:cnfStyle w:val="000000010000"/>
              <w:rPr>
                <w:sz w:val="24"/>
                <w:szCs w:val="24"/>
              </w:rPr>
            </w:pPr>
            <w:r>
              <w:rPr>
                <w:sz w:val="24"/>
                <w:szCs w:val="24"/>
              </w:rPr>
              <w:t>954</w:t>
            </w:r>
          </w:p>
        </w:tc>
      </w:tr>
      <w:tr w:rsidR="00E56B99" w:rsidRPr="0006392E" w:rsidTr="00D15082">
        <w:trPr>
          <w:cnfStyle w:val="000000100000"/>
        </w:trPr>
        <w:tc>
          <w:tcPr>
            <w:cnfStyle w:val="001000000000"/>
            <w:tcW w:w="1064" w:type="dxa"/>
          </w:tcPr>
          <w:p w:rsidR="00E56B99" w:rsidRPr="0006392E" w:rsidRDefault="00E56B99" w:rsidP="00D15082">
            <w:pPr>
              <w:jc w:val="center"/>
              <w:rPr>
                <w:b w:val="0"/>
                <w:sz w:val="24"/>
                <w:szCs w:val="24"/>
              </w:rPr>
            </w:pPr>
            <w:r>
              <w:rPr>
                <w:b w:val="0"/>
                <w:sz w:val="24"/>
                <w:szCs w:val="24"/>
              </w:rPr>
              <w:t>618</w:t>
            </w:r>
          </w:p>
        </w:tc>
        <w:tc>
          <w:tcPr>
            <w:tcW w:w="1595" w:type="dxa"/>
          </w:tcPr>
          <w:p w:rsidR="00E56B99" w:rsidRPr="0006392E" w:rsidRDefault="00E56B99" w:rsidP="00D15082">
            <w:pPr>
              <w:jc w:val="center"/>
              <w:cnfStyle w:val="000000100000"/>
              <w:rPr>
                <w:sz w:val="24"/>
                <w:szCs w:val="24"/>
              </w:rPr>
            </w:pPr>
            <w:r>
              <w:rPr>
                <w:sz w:val="24"/>
                <w:szCs w:val="24"/>
              </w:rPr>
              <w:t>1055</w:t>
            </w:r>
          </w:p>
        </w:tc>
      </w:tr>
      <w:tr w:rsidR="00E56B99" w:rsidRPr="0006392E" w:rsidTr="00D15082">
        <w:trPr>
          <w:cnfStyle w:val="000000010000"/>
        </w:trPr>
        <w:tc>
          <w:tcPr>
            <w:cnfStyle w:val="001000000000"/>
            <w:tcW w:w="1064" w:type="dxa"/>
          </w:tcPr>
          <w:p w:rsidR="00E56B99" w:rsidRPr="0006392E" w:rsidRDefault="00E56B99" w:rsidP="00D15082">
            <w:pPr>
              <w:jc w:val="center"/>
              <w:rPr>
                <w:b w:val="0"/>
                <w:sz w:val="24"/>
                <w:szCs w:val="24"/>
              </w:rPr>
            </w:pPr>
            <w:r>
              <w:rPr>
                <w:b w:val="0"/>
                <w:sz w:val="24"/>
                <w:szCs w:val="24"/>
              </w:rPr>
              <w:t>520</w:t>
            </w:r>
          </w:p>
        </w:tc>
        <w:tc>
          <w:tcPr>
            <w:tcW w:w="1595" w:type="dxa"/>
          </w:tcPr>
          <w:p w:rsidR="00E56B99" w:rsidRPr="0006392E" w:rsidRDefault="00E56B99" w:rsidP="00D15082">
            <w:pPr>
              <w:jc w:val="center"/>
              <w:cnfStyle w:val="000000010000"/>
              <w:rPr>
                <w:sz w:val="24"/>
                <w:szCs w:val="24"/>
              </w:rPr>
            </w:pPr>
            <w:r>
              <w:rPr>
                <w:sz w:val="24"/>
                <w:szCs w:val="24"/>
              </w:rPr>
              <w:t>875</w:t>
            </w:r>
          </w:p>
        </w:tc>
      </w:tr>
      <w:tr w:rsidR="00E56B99" w:rsidRPr="0006392E" w:rsidTr="00D15082">
        <w:trPr>
          <w:cnfStyle w:val="000000100000"/>
        </w:trPr>
        <w:tc>
          <w:tcPr>
            <w:cnfStyle w:val="001000000000"/>
            <w:tcW w:w="1064" w:type="dxa"/>
          </w:tcPr>
          <w:p w:rsidR="00E56B99" w:rsidRDefault="00E56B99" w:rsidP="00D15082">
            <w:pPr>
              <w:jc w:val="center"/>
              <w:rPr>
                <w:b w:val="0"/>
              </w:rPr>
            </w:pPr>
            <w:r>
              <w:rPr>
                <w:b w:val="0"/>
              </w:rPr>
              <w:t>845</w:t>
            </w:r>
          </w:p>
        </w:tc>
        <w:tc>
          <w:tcPr>
            <w:tcW w:w="1595" w:type="dxa"/>
          </w:tcPr>
          <w:p w:rsidR="00E56B99" w:rsidRDefault="00E56B99" w:rsidP="00D15082">
            <w:pPr>
              <w:jc w:val="center"/>
              <w:cnfStyle w:val="000000100000"/>
            </w:pPr>
            <w:r>
              <w:t>1455</w:t>
            </w:r>
          </w:p>
        </w:tc>
      </w:tr>
    </w:tbl>
    <w:p w:rsidR="001A763A" w:rsidRDefault="001A763A" w:rsidP="001A763A"/>
    <w:p w:rsidR="00B63526" w:rsidRDefault="00B63526" w:rsidP="001A763A"/>
    <w:p w:rsidR="00CC6781" w:rsidRDefault="00CC6781" w:rsidP="001A763A"/>
    <w:p w:rsidR="00CC6781" w:rsidRDefault="00CC6781" w:rsidP="001A763A"/>
    <w:p w:rsidR="00B63526" w:rsidRDefault="00B63526" w:rsidP="001A763A"/>
    <w:p w:rsidR="00CC6781" w:rsidRDefault="00CC6781" w:rsidP="001A763A"/>
    <w:p w:rsidR="00CC6781" w:rsidRDefault="00CC6781" w:rsidP="001A763A"/>
    <w:p w:rsidR="00CC6781" w:rsidRDefault="00CC6781" w:rsidP="001A763A"/>
    <w:p w:rsidR="00CC6781" w:rsidRDefault="00CC6781" w:rsidP="001A763A"/>
    <w:p w:rsidR="00CC6781" w:rsidRDefault="00CC6781" w:rsidP="001A763A"/>
    <w:p w:rsidR="00CC6781" w:rsidRDefault="00CC6781" w:rsidP="001A763A"/>
    <w:p w:rsidR="00CC6781" w:rsidRDefault="00CC6781" w:rsidP="001A763A"/>
    <w:p w:rsidR="00CC6781" w:rsidRDefault="00CC6781" w:rsidP="001A763A"/>
    <w:p w:rsidR="00CC6781" w:rsidRDefault="00CC6781" w:rsidP="001A763A"/>
    <w:p w:rsidR="00CC6781" w:rsidRDefault="00CC6781" w:rsidP="001A763A"/>
    <w:p w:rsidR="00B63526" w:rsidRDefault="00B63526" w:rsidP="00B63526">
      <w:pPr>
        <w:pStyle w:val="ListParagraph"/>
        <w:numPr>
          <w:ilvl w:val="0"/>
          <w:numId w:val="3"/>
        </w:numPr>
      </w:pPr>
      <w:r>
        <w:lastRenderedPageBreak/>
        <w:t>The average normal daily temperature (in degrees Fahrenheit) and the corresponding average monthly precipitations (in inches) for the month of June are shown her for seven randomly selected cities in the United States. Determine if there is a relationship between the two variables.</w:t>
      </w:r>
    </w:p>
    <w:tbl>
      <w:tblPr>
        <w:tblStyle w:val="LightGrid-Accent11"/>
        <w:tblW w:w="0" w:type="auto"/>
        <w:tblLook w:val="04A0"/>
      </w:tblPr>
      <w:tblGrid>
        <w:gridCol w:w="1458"/>
        <w:gridCol w:w="1530"/>
      </w:tblGrid>
      <w:tr w:rsidR="001211A6" w:rsidRPr="0006392E" w:rsidTr="001211A6">
        <w:trPr>
          <w:cnfStyle w:val="100000000000"/>
        </w:trPr>
        <w:tc>
          <w:tcPr>
            <w:cnfStyle w:val="001000000000"/>
            <w:tcW w:w="1458" w:type="dxa"/>
          </w:tcPr>
          <w:p w:rsidR="001211A6" w:rsidRPr="0006392E" w:rsidRDefault="001211A6" w:rsidP="00D15082">
            <w:pPr>
              <w:jc w:val="center"/>
              <w:rPr>
                <w:b w:val="0"/>
                <w:sz w:val="24"/>
                <w:szCs w:val="24"/>
              </w:rPr>
            </w:pPr>
            <w:r>
              <w:rPr>
                <w:b w:val="0"/>
                <w:sz w:val="24"/>
                <w:szCs w:val="24"/>
              </w:rPr>
              <w:t>Average daily temp.</w:t>
            </w:r>
            <w:r w:rsidRPr="0006392E">
              <w:rPr>
                <w:b w:val="0"/>
                <w:sz w:val="24"/>
                <w:szCs w:val="24"/>
              </w:rPr>
              <w:t xml:space="preserve"> (x)</w:t>
            </w:r>
          </w:p>
        </w:tc>
        <w:tc>
          <w:tcPr>
            <w:tcW w:w="1530" w:type="dxa"/>
          </w:tcPr>
          <w:p w:rsidR="001211A6" w:rsidRPr="0006392E" w:rsidRDefault="00193119" w:rsidP="00D15082">
            <w:pPr>
              <w:jc w:val="center"/>
              <w:cnfStyle w:val="100000000000"/>
              <w:rPr>
                <w:b w:val="0"/>
                <w:sz w:val="24"/>
                <w:szCs w:val="24"/>
              </w:rPr>
            </w:pPr>
            <w:r w:rsidRPr="00193119">
              <w:rPr>
                <w:b w:val="0"/>
                <w:noProof/>
                <w:lang w:bidi="ar-SA"/>
              </w:rPr>
              <w:pict>
                <v:shape id="_x0000_s1031" type="#_x0000_t202" style="position:absolute;left:0;text-align:left;margin-left:79.1pt;margin-top:-.2pt;width:368.75pt;height:211.6pt;z-index:251662336;mso-position-horizontal-relative:text;mso-position-vertical-relative:text" stroked="f">
                  <v:textbox>
                    <w:txbxContent>
                      <w:p w:rsidR="00CC6781" w:rsidRDefault="00215BB1" w:rsidP="00CC6781">
                        <w:pPr>
                          <w:cnfStyle w:val="100000000000"/>
                        </w:pPr>
                        <w:r>
                          <w:rPr>
                            <w:noProof/>
                            <w:lang w:bidi="ar-SA"/>
                          </w:rPr>
                          <w:drawing>
                            <wp:inline distT="0" distB="0" distL="0" distR="0">
                              <wp:extent cx="4330313" cy="2626036"/>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333157" cy="2627761"/>
                                      </a:xfrm>
                                      <a:prstGeom prst="rect">
                                        <a:avLst/>
                                      </a:prstGeom>
                                      <a:noFill/>
                                      <a:ln w="9525">
                                        <a:noFill/>
                                        <a:miter lim="800000"/>
                                        <a:headEnd/>
                                        <a:tailEnd/>
                                      </a:ln>
                                    </pic:spPr>
                                  </pic:pic>
                                </a:graphicData>
                              </a:graphic>
                            </wp:inline>
                          </w:drawing>
                        </w:r>
                      </w:p>
                    </w:txbxContent>
                  </v:textbox>
                </v:shape>
              </w:pict>
            </w:r>
            <w:r w:rsidR="001211A6">
              <w:rPr>
                <w:b w:val="0"/>
                <w:sz w:val="24"/>
                <w:szCs w:val="24"/>
              </w:rPr>
              <w:t xml:space="preserve">Average mo. </w:t>
            </w:r>
            <w:proofErr w:type="spellStart"/>
            <w:r w:rsidR="001211A6">
              <w:rPr>
                <w:b w:val="0"/>
                <w:sz w:val="24"/>
                <w:szCs w:val="24"/>
              </w:rPr>
              <w:t>Precip</w:t>
            </w:r>
            <w:proofErr w:type="spellEnd"/>
            <w:r w:rsidR="001211A6">
              <w:rPr>
                <w:b w:val="0"/>
                <w:sz w:val="24"/>
                <w:szCs w:val="24"/>
              </w:rPr>
              <w:t>. (y)</w:t>
            </w:r>
          </w:p>
        </w:tc>
      </w:tr>
      <w:tr w:rsidR="001211A6" w:rsidRPr="0006392E" w:rsidTr="001211A6">
        <w:trPr>
          <w:cnfStyle w:val="000000100000"/>
        </w:trPr>
        <w:tc>
          <w:tcPr>
            <w:cnfStyle w:val="001000000000"/>
            <w:tcW w:w="1458" w:type="dxa"/>
          </w:tcPr>
          <w:p w:rsidR="001211A6" w:rsidRPr="0006392E" w:rsidRDefault="002C7172" w:rsidP="00D15082">
            <w:pPr>
              <w:jc w:val="center"/>
              <w:rPr>
                <w:b w:val="0"/>
                <w:sz w:val="24"/>
                <w:szCs w:val="24"/>
              </w:rPr>
            </w:pPr>
            <w:r>
              <w:rPr>
                <w:b w:val="0"/>
                <w:sz w:val="24"/>
                <w:szCs w:val="24"/>
              </w:rPr>
              <w:t>86</w:t>
            </w:r>
          </w:p>
        </w:tc>
        <w:tc>
          <w:tcPr>
            <w:tcW w:w="1530" w:type="dxa"/>
          </w:tcPr>
          <w:p w:rsidR="001211A6" w:rsidRPr="0006392E" w:rsidRDefault="002C7172" w:rsidP="00D15082">
            <w:pPr>
              <w:jc w:val="center"/>
              <w:cnfStyle w:val="000000100000"/>
              <w:rPr>
                <w:sz w:val="24"/>
                <w:szCs w:val="24"/>
              </w:rPr>
            </w:pPr>
            <w:r>
              <w:rPr>
                <w:sz w:val="24"/>
                <w:szCs w:val="24"/>
              </w:rPr>
              <w:t>3.4</w:t>
            </w:r>
          </w:p>
        </w:tc>
      </w:tr>
      <w:tr w:rsidR="001211A6" w:rsidRPr="0006392E" w:rsidTr="001211A6">
        <w:trPr>
          <w:cnfStyle w:val="000000010000"/>
        </w:trPr>
        <w:tc>
          <w:tcPr>
            <w:cnfStyle w:val="001000000000"/>
            <w:tcW w:w="1458" w:type="dxa"/>
          </w:tcPr>
          <w:p w:rsidR="001211A6" w:rsidRPr="0006392E" w:rsidRDefault="002C7172" w:rsidP="00D15082">
            <w:pPr>
              <w:jc w:val="center"/>
              <w:rPr>
                <w:b w:val="0"/>
                <w:sz w:val="24"/>
                <w:szCs w:val="24"/>
              </w:rPr>
            </w:pPr>
            <w:r>
              <w:rPr>
                <w:b w:val="0"/>
                <w:sz w:val="24"/>
                <w:szCs w:val="24"/>
              </w:rPr>
              <w:t>81</w:t>
            </w:r>
          </w:p>
        </w:tc>
        <w:tc>
          <w:tcPr>
            <w:tcW w:w="1530" w:type="dxa"/>
          </w:tcPr>
          <w:p w:rsidR="001211A6" w:rsidRPr="0006392E" w:rsidRDefault="002C7172" w:rsidP="00D15082">
            <w:pPr>
              <w:jc w:val="center"/>
              <w:cnfStyle w:val="000000010000"/>
              <w:rPr>
                <w:sz w:val="24"/>
                <w:szCs w:val="24"/>
              </w:rPr>
            </w:pPr>
            <w:r>
              <w:rPr>
                <w:sz w:val="24"/>
                <w:szCs w:val="24"/>
              </w:rPr>
              <w:t>1.8</w:t>
            </w:r>
          </w:p>
        </w:tc>
      </w:tr>
      <w:tr w:rsidR="001211A6" w:rsidRPr="0006392E" w:rsidTr="001211A6">
        <w:trPr>
          <w:cnfStyle w:val="000000100000"/>
        </w:trPr>
        <w:tc>
          <w:tcPr>
            <w:cnfStyle w:val="001000000000"/>
            <w:tcW w:w="1458" w:type="dxa"/>
          </w:tcPr>
          <w:p w:rsidR="001211A6" w:rsidRPr="0006392E" w:rsidRDefault="002C7172" w:rsidP="00D15082">
            <w:pPr>
              <w:jc w:val="center"/>
              <w:rPr>
                <w:b w:val="0"/>
                <w:sz w:val="24"/>
                <w:szCs w:val="24"/>
              </w:rPr>
            </w:pPr>
            <w:r>
              <w:rPr>
                <w:b w:val="0"/>
                <w:sz w:val="24"/>
                <w:szCs w:val="24"/>
              </w:rPr>
              <w:t>83</w:t>
            </w:r>
          </w:p>
        </w:tc>
        <w:tc>
          <w:tcPr>
            <w:tcW w:w="1530" w:type="dxa"/>
          </w:tcPr>
          <w:p w:rsidR="001211A6" w:rsidRPr="0006392E" w:rsidRDefault="002C7172" w:rsidP="00D15082">
            <w:pPr>
              <w:jc w:val="center"/>
              <w:cnfStyle w:val="000000100000"/>
              <w:rPr>
                <w:sz w:val="24"/>
                <w:szCs w:val="24"/>
              </w:rPr>
            </w:pPr>
            <w:r>
              <w:rPr>
                <w:sz w:val="24"/>
                <w:szCs w:val="24"/>
              </w:rPr>
              <w:t>3.5</w:t>
            </w:r>
          </w:p>
        </w:tc>
      </w:tr>
      <w:tr w:rsidR="001211A6" w:rsidRPr="0006392E" w:rsidTr="001211A6">
        <w:trPr>
          <w:cnfStyle w:val="000000010000"/>
        </w:trPr>
        <w:tc>
          <w:tcPr>
            <w:cnfStyle w:val="001000000000"/>
            <w:tcW w:w="1458" w:type="dxa"/>
          </w:tcPr>
          <w:p w:rsidR="001211A6" w:rsidRPr="0006392E" w:rsidRDefault="002C7172" w:rsidP="00D15082">
            <w:pPr>
              <w:jc w:val="center"/>
              <w:rPr>
                <w:b w:val="0"/>
                <w:sz w:val="24"/>
                <w:szCs w:val="24"/>
              </w:rPr>
            </w:pPr>
            <w:r>
              <w:rPr>
                <w:b w:val="0"/>
                <w:sz w:val="24"/>
                <w:szCs w:val="24"/>
              </w:rPr>
              <w:t>89</w:t>
            </w:r>
          </w:p>
        </w:tc>
        <w:tc>
          <w:tcPr>
            <w:tcW w:w="1530" w:type="dxa"/>
          </w:tcPr>
          <w:p w:rsidR="001211A6" w:rsidRPr="0006392E" w:rsidRDefault="002C7172" w:rsidP="00D15082">
            <w:pPr>
              <w:jc w:val="center"/>
              <w:cnfStyle w:val="000000010000"/>
              <w:rPr>
                <w:sz w:val="24"/>
                <w:szCs w:val="24"/>
              </w:rPr>
            </w:pPr>
            <w:r>
              <w:rPr>
                <w:sz w:val="24"/>
                <w:szCs w:val="24"/>
              </w:rPr>
              <w:t>3.6</w:t>
            </w:r>
          </w:p>
        </w:tc>
      </w:tr>
      <w:tr w:rsidR="001211A6" w:rsidRPr="0006392E" w:rsidTr="001211A6">
        <w:trPr>
          <w:cnfStyle w:val="000000100000"/>
        </w:trPr>
        <w:tc>
          <w:tcPr>
            <w:cnfStyle w:val="001000000000"/>
            <w:tcW w:w="1458" w:type="dxa"/>
          </w:tcPr>
          <w:p w:rsidR="001211A6" w:rsidRPr="0006392E" w:rsidRDefault="002C7172" w:rsidP="00D15082">
            <w:pPr>
              <w:jc w:val="center"/>
              <w:rPr>
                <w:b w:val="0"/>
                <w:sz w:val="24"/>
                <w:szCs w:val="24"/>
              </w:rPr>
            </w:pPr>
            <w:r>
              <w:rPr>
                <w:b w:val="0"/>
                <w:sz w:val="24"/>
                <w:szCs w:val="24"/>
              </w:rPr>
              <w:t>80</w:t>
            </w:r>
          </w:p>
        </w:tc>
        <w:tc>
          <w:tcPr>
            <w:tcW w:w="1530" w:type="dxa"/>
          </w:tcPr>
          <w:p w:rsidR="001211A6" w:rsidRPr="0006392E" w:rsidRDefault="002C7172" w:rsidP="00D15082">
            <w:pPr>
              <w:jc w:val="center"/>
              <w:cnfStyle w:val="000000100000"/>
              <w:rPr>
                <w:sz w:val="24"/>
                <w:szCs w:val="24"/>
              </w:rPr>
            </w:pPr>
            <w:r>
              <w:rPr>
                <w:sz w:val="24"/>
                <w:szCs w:val="24"/>
              </w:rPr>
              <w:t>3.7</w:t>
            </w:r>
          </w:p>
        </w:tc>
      </w:tr>
      <w:tr w:rsidR="001211A6" w:rsidRPr="0006392E" w:rsidTr="001211A6">
        <w:trPr>
          <w:cnfStyle w:val="000000010000"/>
        </w:trPr>
        <w:tc>
          <w:tcPr>
            <w:cnfStyle w:val="001000000000"/>
            <w:tcW w:w="1458" w:type="dxa"/>
          </w:tcPr>
          <w:p w:rsidR="001211A6" w:rsidRPr="0006392E" w:rsidRDefault="002C7172" w:rsidP="00D15082">
            <w:pPr>
              <w:jc w:val="center"/>
              <w:rPr>
                <w:b w:val="0"/>
                <w:sz w:val="24"/>
                <w:szCs w:val="24"/>
              </w:rPr>
            </w:pPr>
            <w:r>
              <w:rPr>
                <w:b w:val="0"/>
                <w:sz w:val="24"/>
                <w:szCs w:val="24"/>
              </w:rPr>
              <w:t>74</w:t>
            </w:r>
          </w:p>
        </w:tc>
        <w:tc>
          <w:tcPr>
            <w:tcW w:w="1530" w:type="dxa"/>
          </w:tcPr>
          <w:p w:rsidR="001211A6" w:rsidRPr="0006392E" w:rsidRDefault="002C7172" w:rsidP="00D15082">
            <w:pPr>
              <w:jc w:val="center"/>
              <w:cnfStyle w:val="000000010000"/>
              <w:rPr>
                <w:sz w:val="24"/>
                <w:szCs w:val="24"/>
              </w:rPr>
            </w:pPr>
            <w:r>
              <w:rPr>
                <w:sz w:val="24"/>
                <w:szCs w:val="24"/>
              </w:rPr>
              <w:t>1.5</w:t>
            </w:r>
          </w:p>
        </w:tc>
      </w:tr>
      <w:tr w:rsidR="001211A6" w:rsidRPr="0006392E" w:rsidTr="001211A6">
        <w:trPr>
          <w:cnfStyle w:val="000000100000"/>
        </w:trPr>
        <w:tc>
          <w:tcPr>
            <w:cnfStyle w:val="001000000000"/>
            <w:tcW w:w="1458" w:type="dxa"/>
          </w:tcPr>
          <w:p w:rsidR="001211A6" w:rsidRDefault="002C7172" w:rsidP="00D15082">
            <w:pPr>
              <w:jc w:val="center"/>
              <w:rPr>
                <w:b w:val="0"/>
              </w:rPr>
            </w:pPr>
            <w:r>
              <w:rPr>
                <w:b w:val="0"/>
              </w:rPr>
              <w:t>64</w:t>
            </w:r>
          </w:p>
        </w:tc>
        <w:tc>
          <w:tcPr>
            <w:tcW w:w="1530" w:type="dxa"/>
          </w:tcPr>
          <w:p w:rsidR="001211A6" w:rsidRDefault="002C7172" w:rsidP="00D15082">
            <w:pPr>
              <w:jc w:val="center"/>
              <w:cnfStyle w:val="000000100000"/>
            </w:pPr>
            <w:r>
              <w:t>0.2</w:t>
            </w:r>
          </w:p>
        </w:tc>
      </w:tr>
    </w:tbl>
    <w:p w:rsidR="001211A6" w:rsidRDefault="001211A6" w:rsidP="001211A6"/>
    <w:p w:rsidR="002C7172" w:rsidRDefault="002C7172" w:rsidP="001211A6"/>
    <w:p w:rsidR="002C7172" w:rsidRDefault="002C7172" w:rsidP="001211A6"/>
    <w:p w:rsidR="002C7172" w:rsidRDefault="002C7172" w:rsidP="001211A6"/>
    <w:p w:rsidR="002C7172" w:rsidRDefault="002C7172" w:rsidP="002C7172">
      <w:pPr>
        <w:pStyle w:val="ListParagraph"/>
        <w:numPr>
          <w:ilvl w:val="0"/>
          <w:numId w:val="3"/>
        </w:numPr>
      </w:pPr>
      <w:r>
        <w:t>A random sample of Hall fame pitchers’ career wins and their total number of strikeouts is shown here. Is there a relationship between the variable?</w:t>
      </w:r>
    </w:p>
    <w:tbl>
      <w:tblPr>
        <w:tblStyle w:val="LightGrid-Accent11"/>
        <w:tblW w:w="0" w:type="auto"/>
        <w:tblLook w:val="04A0"/>
      </w:tblPr>
      <w:tblGrid>
        <w:gridCol w:w="1458"/>
        <w:gridCol w:w="1530"/>
      </w:tblGrid>
      <w:tr w:rsidR="00C10D98" w:rsidRPr="0006392E" w:rsidTr="00D15082">
        <w:trPr>
          <w:cnfStyle w:val="100000000000"/>
        </w:trPr>
        <w:tc>
          <w:tcPr>
            <w:cnfStyle w:val="001000000000"/>
            <w:tcW w:w="1458" w:type="dxa"/>
          </w:tcPr>
          <w:p w:rsidR="00C10D98" w:rsidRPr="0006392E" w:rsidRDefault="00C10D98" w:rsidP="00D15082">
            <w:pPr>
              <w:jc w:val="center"/>
              <w:rPr>
                <w:b w:val="0"/>
                <w:sz w:val="24"/>
                <w:szCs w:val="24"/>
              </w:rPr>
            </w:pPr>
            <w:r>
              <w:rPr>
                <w:b w:val="0"/>
                <w:sz w:val="24"/>
                <w:szCs w:val="24"/>
              </w:rPr>
              <w:t>Wins</w:t>
            </w:r>
            <w:r w:rsidRPr="0006392E">
              <w:rPr>
                <w:b w:val="0"/>
                <w:sz w:val="24"/>
                <w:szCs w:val="24"/>
              </w:rPr>
              <w:t xml:space="preserve"> (x)</w:t>
            </w:r>
          </w:p>
        </w:tc>
        <w:tc>
          <w:tcPr>
            <w:tcW w:w="1530" w:type="dxa"/>
          </w:tcPr>
          <w:p w:rsidR="00C10D98" w:rsidRPr="0006392E" w:rsidRDefault="00193119" w:rsidP="00D15082">
            <w:pPr>
              <w:jc w:val="center"/>
              <w:cnfStyle w:val="100000000000"/>
              <w:rPr>
                <w:b w:val="0"/>
                <w:sz w:val="24"/>
                <w:szCs w:val="24"/>
              </w:rPr>
            </w:pPr>
            <w:r w:rsidRPr="00193119">
              <w:rPr>
                <w:b w:val="0"/>
                <w:noProof/>
                <w:lang w:bidi="ar-SA"/>
              </w:rPr>
              <w:pict>
                <v:shape id="_x0000_s1032" type="#_x0000_t202" style="position:absolute;left:0;text-align:left;margin-left:73.3pt;margin-top:2.15pt;width:404.45pt;height:209.95pt;z-index:251663360;mso-position-horizontal-relative:text;mso-position-vertical-relative:text" stroked="f">
                  <v:textbox>
                    <w:txbxContent>
                      <w:p w:rsidR="00215BB1" w:rsidRDefault="00215BB1" w:rsidP="00215BB1">
                        <w:pPr>
                          <w:cnfStyle w:val="100000000000"/>
                        </w:pPr>
                        <w:r>
                          <w:rPr>
                            <w:noProof/>
                            <w:lang w:bidi="ar-SA"/>
                          </w:rPr>
                          <w:drawing>
                            <wp:inline distT="0" distB="0" distL="0" distR="0">
                              <wp:extent cx="4764009" cy="2608028"/>
                              <wp:effectExtent l="1905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774796" cy="2613933"/>
                                      </a:xfrm>
                                      <a:prstGeom prst="rect">
                                        <a:avLst/>
                                      </a:prstGeom>
                                      <a:noFill/>
                                      <a:ln w="9525">
                                        <a:noFill/>
                                        <a:miter lim="800000"/>
                                        <a:headEnd/>
                                        <a:tailEnd/>
                                      </a:ln>
                                    </pic:spPr>
                                  </pic:pic>
                                </a:graphicData>
                              </a:graphic>
                            </wp:inline>
                          </w:drawing>
                        </w:r>
                      </w:p>
                    </w:txbxContent>
                  </v:textbox>
                </v:shape>
              </w:pict>
            </w:r>
            <w:r w:rsidR="00C10D98">
              <w:rPr>
                <w:b w:val="0"/>
                <w:sz w:val="24"/>
                <w:szCs w:val="24"/>
              </w:rPr>
              <w:t>Strikeouts (y)</w:t>
            </w:r>
          </w:p>
        </w:tc>
      </w:tr>
      <w:tr w:rsidR="00C10D98" w:rsidRPr="0006392E" w:rsidTr="00D15082">
        <w:trPr>
          <w:cnfStyle w:val="000000100000"/>
        </w:trPr>
        <w:tc>
          <w:tcPr>
            <w:cnfStyle w:val="001000000000"/>
            <w:tcW w:w="1458" w:type="dxa"/>
          </w:tcPr>
          <w:p w:rsidR="00C10D98" w:rsidRPr="0006392E" w:rsidRDefault="00C10D98" w:rsidP="00D15082">
            <w:pPr>
              <w:jc w:val="center"/>
              <w:rPr>
                <w:b w:val="0"/>
                <w:sz w:val="24"/>
                <w:szCs w:val="24"/>
              </w:rPr>
            </w:pPr>
            <w:r>
              <w:rPr>
                <w:b w:val="0"/>
                <w:sz w:val="24"/>
                <w:szCs w:val="24"/>
              </w:rPr>
              <w:t>329</w:t>
            </w:r>
          </w:p>
        </w:tc>
        <w:tc>
          <w:tcPr>
            <w:tcW w:w="1530" w:type="dxa"/>
          </w:tcPr>
          <w:p w:rsidR="00C10D98" w:rsidRPr="0006392E" w:rsidRDefault="00C10D98" w:rsidP="00D15082">
            <w:pPr>
              <w:jc w:val="center"/>
              <w:cnfStyle w:val="000000100000"/>
              <w:rPr>
                <w:sz w:val="24"/>
                <w:szCs w:val="24"/>
              </w:rPr>
            </w:pPr>
            <w:r>
              <w:rPr>
                <w:sz w:val="24"/>
                <w:szCs w:val="24"/>
              </w:rPr>
              <w:t>4136</w:t>
            </w:r>
          </w:p>
        </w:tc>
      </w:tr>
      <w:tr w:rsidR="00C10D98" w:rsidRPr="0006392E" w:rsidTr="00D15082">
        <w:trPr>
          <w:cnfStyle w:val="000000010000"/>
        </w:trPr>
        <w:tc>
          <w:tcPr>
            <w:cnfStyle w:val="001000000000"/>
            <w:tcW w:w="1458" w:type="dxa"/>
          </w:tcPr>
          <w:p w:rsidR="00C10D98" w:rsidRPr="0006392E" w:rsidRDefault="00C10D98" w:rsidP="00D15082">
            <w:pPr>
              <w:jc w:val="center"/>
              <w:rPr>
                <w:b w:val="0"/>
                <w:sz w:val="24"/>
                <w:szCs w:val="24"/>
              </w:rPr>
            </w:pPr>
            <w:r>
              <w:rPr>
                <w:b w:val="0"/>
                <w:sz w:val="24"/>
                <w:szCs w:val="24"/>
              </w:rPr>
              <w:t>150</w:t>
            </w:r>
          </w:p>
        </w:tc>
        <w:tc>
          <w:tcPr>
            <w:tcW w:w="1530" w:type="dxa"/>
          </w:tcPr>
          <w:p w:rsidR="00C10D98" w:rsidRPr="0006392E" w:rsidRDefault="00C10D98" w:rsidP="00D15082">
            <w:pPr>
              <w:jc w:val="center"/>
              <w:cnfStyle w:val="000000010000"/>
              <w:rPr>
                <w:sz w:val="24"/>
                <w:szCs w:val="24"/>
              </w:rPr>
            </w:pPr>
            <w:r>
              <w:rPr>
                <w:sz w:val="24"/>
                <w:szCs w:val="24"/>
              </w:rPr>
              <w:t>1155</w:t>
            </w:r>
          </w:p>
        </w:tc>
      </w:tr>
      <w:tr w:rsidR="00C10D98" w:rsidRPr="0006392E" w:rsidTr="00D15082">
        <w:trPr>
          <w:cnfStyle w:val="000000100000"/>
        </w:trPr>
        <w:tc>
          <w:tcPr>
            <w:cnfStyle w:val="001000000000"/>
            <w:tcW w:w="1458" w:type="dxa"/>
          </w:tcPr>
          <w:p w:rsidR="00C10D98" w:rsidRPr="0006392E" w:rsidRDefault="00C10D98" w:rsidP="00D15082">
            <w:pPr>
              <w:jc w:val="center"/>
              <w:rPr>
                <w:b w:val="0"/>
                <w:sz w:val="24"/>
                <w:szCs w:val="24"/>
              </w:rPr>
            </w:pPr>
            <w:r>
              <w:rPr>
                <w:b w:val="0"/>
                <w:sz w:val="24"/>
                <w:szCs w:val="24"/>
              </w:rPr>
              <w:t>236</w:t>
            </w:r>
          </w:p>
        </w:tc>
        <w:tc>
          <w:tcPr>
            <w:tcW w:w="1530" w:type="dxa"/>
          </w:tcPr>
          <w:p w:rsidR="00C10D98" w:rsidRPr="0006392E" w:rsidRDefault="00C10D98" w:rsidP="00D15082">
            <w:pPr>
              <w:jc w:val="center"/>
              <w:cnfStyle w:val="000000100000"/>
              <w:rPr>
                <w:sz w:val="24"/>
                <w:szCs w:val="24"/>
              </w:rPr>
            </w:pPr>
            <w:r>
              <w:rPr>
                <w:sz w:val="24"/>
                <w:szCs w:val="24"/>
              </w:rPr>
              <w:t>1956</w:t>
            </w:r>
          </w:p>
        </w:tc>
      </w:tr>
      <w:tr w:rsidR="00C10D98" w:rsidRPr="0006392E" w:rsidTr="00D15082">
        <w:trPr>
          <w:cnfStyle w:val="000000010000"/>
        </w:trPr>
        <w:tc>
          <w:tcPr>
            <w:cnfStyle w:val="001000000000"/>
            <w:tcW w:w="1458" w:type="dxa"/>
          </w:tcPr>
          <w:p w:rsidR="00C10D98" w:rsidRPr="0006392E" w:rsidRDefault="00C10D98" w:rsidP="00D15082">
            <w:pPr>
              <w:jc w:val="center"/>
              <w:rPr>
                <w:b w:val="0"/>
                <w:sz w:val="24"/>
                <w:szCs w:val="24"/>
              </w:rPr>
            </w:pPr>
            <w:r>
              <w:rPr>
                <w:b w:val="0"/>
                <w:sz w:val="24"/>
                <w:szCs w:val="24"/>
              </w:rPr>
              <w:t>300</w:t>
            </w:r>
          </w:p>
        </w:tc>
        <w:tc>
          <w:tcPr>
            <w:tcW w:w="1530" w:type="dxa"/>
          </w:tcPr>
          <w:p w:rsidR="00C10D98" w:rsidRPr="0006392E" w:rsidRDefault="00C10D98" w:rsidP="00D15082">
            <w:pPr>
              <w:jc w:val="center"/>
              <w:cnfStyle w:val="000000010000"/>
              <w:rPr>
                <w:sz w:val="24"/>
                <w:szCs w:val="24"/>
              </w:rPr>
            </w:pPr>
            <w:r>
              <w:rPr>
                <w:sz w:val="24"/>
                <w:szCs w:val="24"/>
              </w:rPr>
              <w:t>2266</w:t>
            </w:r>
          </w:p>
        </w:tc>
      </w:tr>
      <w:tr w:rsidR="00C10D98" w:rsidRPr="0006392E" w:rsidTr="00D15082">
        <w:trPr>
          <w:cnfStyle w:val="000000100000"/>
        </w:trPr>
        <w:tc>
          <w:tcPr>
            <w:cnfStyle w:val="001000000000"/>
            <w:tcW w:w="1458" w:type="dxa"/>
          </w:tcPr>
          <w:p w:rsidR="00C10D98" w:rsidRPr="0006392E" w:rsidRDefault="00C10D98" w:rsidP="00D15082">
            <w:pPr>
              <w:jc w:val="center"/>
              <w:rPr>
                <w:b w:val="0"/>
                <w:sz w:val="24"/>
                <w:szCs w:val="24"/>
              </w:rPr>
            </w:pPr>
            <w:r>
              <w:rPr>
                <w:b w:val="0"/>
                <w:sz w:val="24"/>
                <w:szCs w:val="24"/>
              </w:rPr>
              <w:t>284</w:t>
            </w:r>
          </w:p>
        </w:tc>
        <w:tc>
          <w:tcPr>
            <w:tcW w:w="1530" w:type="dxa"/>
          </w:tcPr>
          <w:p w:rsidR="00C10D98" w:rsidRPr="0006392E" w:rsidRDefault="00C10D98" w:rsidP="00D15082">
            <w:pPr>
              <w:jc w:val="center"/>
              <w:cnfStyle w:val="000000100000"/>
              <w:rPr>
                <w:sz w:val="24"/>
                <w:szCs w:val="24"/>
              </w:rPr>
            </w:pPr>
            <w:r>
              <w:rPr>
                <w:sz w:val="24"/>
                <w:szCs w:val="24"/>
              </w:rPr>
              <w:t>3192</w:t>
            </w:r>
          </w:p>
        </w:tc>
      </w:tr>
      <w:tr w:rsidR="00C10D98" w:rsidRPr="0006392E" w:rsidTr="00D15082">
        <w:trPr>
          <w:cnfStyle w:val="000000010000"/>
        </w:trPr>
        <w:tc>
          <w:tcPr>
            <w:cnfStyle w:val="001000000000"/>
            <w:tcW w:w="1458" w:type="dxa"/>
          </w:tcPr>
          <w:p w:rsidR="00C10D98" w:rsidRPr="0006392E" w:rsidRDefault="00C10D98" w:rsidP="00D15082">
            <w:pPr>
              <w:jc w:val="center"/>
              <w:rPr>
                <w:b w:val="0"/>
                <w:sz w:val="24"/>
                <w:szCs w:val="24"/>
              </w:rPr>
            </w:pPr>
            <w:r>
              <w:rPr>
                <w:b w:val="0"/>
                <w:sz w:val="24"/>
                <w:szCs w:val="24"/>
              </w:rPr>
              <w:t>207</w:t>
            </w:r>
          </w:p>
        </w:tc>
        <w:tc>
          <w:tcPr>
            <w:tcW w:w="1530" w:type="dxa"/>
          </w:tcPr>
          <w:p w:rsidR="00C10D98" w:rsidRPr="0006392E" w:rsidRDefault="00C10D98" w:rsidP="00D15082">
            <w:pPr>
              <w:jc w:val="center"/>
              <w:cnfStyle w:val="000000010000"/>
              <w:rPr>
                <w:sz w:val="24"/>
                <w:szCs w:val="24"/>
              </w:rPr>
            </w:pPr>
            <w:r>
              <w:rPr>
                <w:sz w:val="24"/>
                <w:szCs w:val="24"/>
              </w:rPr>
              <w:t>1277</w:t>
            </w:r>
          </w:p>
        </w:tc>
      </w:tr>
      <w:tr w:rsidR="00C10D98" w:rsidRPr="0006392E" w:rsidTr="00D15082">
        <w:trPr>
          <w:cnfStyle w:val="000000100000"/>
        </w:trPr>
        <w:tc>
          <w:tcPr>
            <w:cnfStyle w:val="001000000000"/>
            <w:tcW w:w="1458" w:type="dxa"/>
          </w:tcPr>
          <w:p w:rsidR="00C10D98" w:rsidRDefault="00C10D98" w:rsidP="00D15082">
            <w:pPr>
              <w:jc w:val="center"/>
              <w:rPr>
                <w:b w:val="0"/>
              </w:rPr>
            </w:pPr>
            <w:r>
              <w:rPr>
                <w:b w:val="0"/>
              </w:rPr>
              <w:t>247</w:t>
            </w:r>
          </w:p>
        </w:tc>
        <w:tc>
          <w:tcPr>
            <w:tcW w:w="1530" w:type="dxa"/>
          </w:tcPr>
          <w:p w:rsidR="00C10D98" w:rsidRDefault="00C10D98" w:rsidP="00D15082">
            <w:pPr>
              <w:jc w:val="center"/>
              <w:cnfStyle w:val="000000100000"/>
            </w:pPr>
            <w:r>
              <w:t>1068</w:t>
            </w:r>
          </w:p>
        </w:tc>
      </w:tr>
    </w:tbl>
    <w:p w:rsidR="002C7172" w:rsidRDefault="002C7172" w:rsidP="002C7172"/>
    <w:p w:rsidR="00C10D98" w:rsidRDefault="00C10D98" w:rsidP="002C7172"/>
    <w:p w:rsidR="00215BB1" w:rsidRDefault="00215BB1" w:rsidP="002C7172"/>
    <w:p w:rsidR="00215BB1" w:rsidRDefault="00215BB1" w:rsidP="002C7172"/>
    <w:p w:rsidR="00215BB1" w:rsidRDefault="00215BB1" w:rsidP="002C7172"/>
    <w:p w:rsidR="00C10D98" w:rsidRDefault="00C10D98" w:rsidP="00C10D98">
      <w:pPr>
        <w:pStyle w:val="ListParagraph"/>
        <w:numPr>
          <w:ilvl w:val="0"/>
          <w:numId w:val="3"/>
        </w:numPr>
      </w:pPr>
      <w:r>
        <w:t>The number of calories and the number of milligrams of cholesterol for a random sample of fast-food chicken sandwiches from seven restaurants are shown here. Is there a relationship between variables?</w:t>
      </w:r>
    </w:p>
    <w:tbl>
      <w:tblPr>
        <w:tblStyle w:val="LightGrid-Accent11"/>
        <w:tblW w:w="0" w:type="auto"/>
        <w:tblLook w:val="04A0"/>
      </w:tblPr>
      <w:tblGrid>
        <w:gridCol w:w="1458"/>
        <w:gridCol w:w="1530"/>
      </w:tblGrid>
      <w:tr w:rsidR="00AF1207" w:rsidRPr="0006392E" w:rsidTr="00D15082">
        <w:trPr>
          <w:cnfStyle w:val="100000000000"/>
        </w:trPr>
        <w:tc>
          <w:tcPr>
            <w:cnfStyle w:val="001000000000"/>
            <w:tcW w:w="1458" w:type="dxa"/>
          </w:tcPr>
          <w:p w:rsidR="00AF1207" w:rsidRPr="0006392E" w:rsidRDefault="00AF1207" w:rsidP="00D15082">
            <w:pPr>
              <w:jc w:val="center"/>
              <w:rPr>
                <w:b w:val="0"/>
                <w:sz w:val="24"/>
                <w:szCs w:val="24"/>
              </w:rPr>
            </w:pPr>
            <w:r>
              <w:rPr>
                <w:b w:val="0"/>
                <w:sz w:val="24"/>
                <w:szCs w:val="24"/>
              </w:rPr>
              <w:t>Calories</w:t>
            </w:r>
            <w:r w:rsidRPr="0006392E">
              <w:rPr>
                <w:b w:val="0"/>
                <w:sz w:val="24"/>
                <w:szCs w:val="24"/>
              </w:rPr>
              <w:t xml:space="preserve"> (x)</w:t>
            </w:r>
          </w:p>
        </w:tc>
        <w:tc>
          <w:tcPr>
            <w:tcW w:w="1530" w:type="dxa"/>
          </w:tcPr>
          <w:p w:rsidR="00AF1207" w:rsidRPr="0006392E" w:rsidRDefault="00193119" w:rsidP="00D15082">
            <w:pPr>
              <w:jc w:val="center"/>
              <w:cnfStyle w:val="100000000000"/>
              <w:rPr>
                <w:b w:val="0"/>
                <w:sz w:val="24"/>
                <w:szCs w:val="24"/>
              </w:rPr>
            </w:pPr>
            <w:r w:rsidRPr="00193119">
              <w:rPr>
                <w:b w:val="0"/>
                <w:noProof/>
                <w:lang w:bidi="ar-SA"/>
              </w:rPr>
              <w:pict>
                <v:shape id="_x0000_s1033" type="#_x0000_t202" style="position:absolute;left:0;text-align:left;margin-left:79.1pt;margin-top:1.9pt;width:404.45pt;height:221.6pt;z-index:251664384;mso-position-horizontal-relative:text;mso-position-vertical-relative:text" stroked="f">
                  <v:textbox>
                    <w:txbxContent>
                      <w:p w:rsidR="00215BB1" w:rsidRDefault="00245D64" w:rsidP="00215BB1">
                        <w:pPr>
                          <w:cnfStyle w:val="100000000000"/>
                        </w:pPr>
                        <w:r>
                          <w:rPr>
                            <w:noProof/>
                            <w:lang w:bidi="ar-SA"/>
                          </w:rPr>
                          <w:drawing>
                            <wp:inline distT="0" distB="0" distL="0" distR="0">
                              <wp:extent cx="3145569" cy="2377622"/>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147551" cy="2379120"/>
                                      </a:xfrm>
                                      <a:prstGeom prst="rect">
                                        <a:avLst/>
                                      </a:prstGeom>
                                      <a:noFill/>
                                      <a:ln w="9525">
                                        <a:noFill/>
                                        <a:miter lim="800000"/>
                                        <a:headEnd/>
                                        <a:tailEnd/>
                                      </a:ln>
                                    </pic:spPr>
                                  </pic:pic>
                                </a:graphicData>
                              </a:graphic>
                            </wp:inline>
                          </w:drawing>
                        </w:r>
                      </w:p>
                    </w:txbxContent>
                  </v:textbox>
                </v:shape>
              </w:pict>
            </w:r>
            <w:r w:rsidR="00AF1207">
              <w:rPr>
                <w:b w:val="0"/>
                <w:sz w:val="24"/>
                <w:szCs w:val="24"/>
              </w:rPr>
              <w:t>Cholesterol (y)</w:t>
            </w:r>
          </w:p>
        </w:tc>
      </w:tr>
      <w:tr w:rsidR="00AF1207" w:rsidRPr="0006392E" w:rsidTr="00D15082">
        <w:trPr>
          <w:cnfStyle w:val="000000100000"/>
        </w:trPr>
        <w:tc>
          <w:tcPr>
            <w:cnfStyle w:val="001000000000"/>
            <w:tcW w:w="1458" w:type="dxa"/>
          </w:tcPr>
          <w:p w:rsidR="00AF1207" w:rsidRPr="0006392E" w:rsidRDefault="00AF1207" w:rsidP="00D15082">
            <w:pPr>
              <w:jc w:val="center"/>
              <w:rPr>
                <w:b w:val="0"/>
                <w:sz w:val="24"/>
                <w:szCs w:val="24"/>
              </w:rPr>
            </w:pPr>
            <w:r>
              <w:rPr>
                <w:b w:val="0"/>
                <w:sz w:val="24"/>
                <w:szCs w:val="24"/>
              </w:rPr>
              <w:t>390</w:t>
            </w:r>
          </w:p>
        </w:tc>
        <w:tc>
          <w:tcPr>
            <w:tcW w:w="1530" w:type="dxa"/>
          </w:tcPr>
          <w:p w:rsidR="00AF1207" w:rsidRPr="0006392E" w:rsidRDefault="00AF1207" w:rsidP="00D15082">
            <w:pPr>
              <w:jc w:val="center"/>
              <w:cnfStyle w:val="000000100000"/>
              <w:rPr>
                <w:sz w:val="24"/>
                <w:szCs w:val="24"/>
              </w:rPr>
            </w:pPr>
            <w:r>
              <w:rPr>
                <w:sz w:val="24"/>
                <w:szCs w:val="24"/>
              </w:rPr>
              <w:t>43</w:t>
            </w:r>
          </w:p>
        </w:tc>
      </w:tr>
      <w:tr w:rsidR="00AF1207" w:rsidRPr="0006392E" w:rsidTr="00D15082">
        <w:trPr>
          <w:cnfStyle w:val="000000010000"/>
        </w:trPr>
        <w:tc>
          <w:tcPr>
            <w:cnfStyle w:val="001000000000"/>
            <w:tcW w:w="1458" w:type="dxa"/>
          </w:tcPr>
          <w:p w:rsidR="00AF1207" w:rsidRPr="0006392E" w:rsidRDefault="00AF1207" w:rsidP="00D15082">
            <w:pPr>
              <w:jc w:val="center"/>
              <w:rPr>
                <w:b w:val="0"/>
                <w:sz w:val="24"/>
                <w:szCs w:val="24"/>
              </w:rPr>
            </w:pPr>
            <w:r>
              <w:rPr>
                <w:b w:val="0"/>
                <w:sz w:val="24"/>
                <w:szCs w:val="24"/>
              </w:rPr>
              <w:t>535</w:t>
            </w:r>
          </w:p>
        </w:tc>
        <w:tc>
          <w:tcPr>
            <w:tcW w:w="1530" w:type="dxa"/>
          </w:tcPr>
          <w:p w:rsidR="00AF1207" w:rsidRPr="0006392E" w:rsidRDefault="00AF1207" w:rsidP="00D15082">
            <w:pPr>
              <w:jc w:val="center"/>
              <w:cnfStyle w:val="000000010000"/>
              <w:rPr>
                <w:sz w:val="24"/>
                <w:szCs w:val="24"/>
              </w:rPr>
            </w:pPr>
            <w:r>
              <w:rPr>
                <w:sz w:val="24"/>
                <w:szCs w:val="24"/>
              </w:rPr>
              <w:t>45</w:t>
            </w:r>
          </w:p>
        </w:tc>
      </w:tr>
      <w:tr w:rsidR="00AF1207" w:rsidRPr="0006392E" w:rsidTr="00D15082">
        <w:trPr>
          <w:cnfStyle w:val="000000100000"/>
        </w:trPr>
        <w:tc>
          <w:tcPr>
            <w:cnfStyle w:val="001000000000"/>
            <w:tcW w:w="1458" w:type="dxa"/>
          </w:tcPr>
          <w:p w:rsidR="00AF1207" w:rsidRPr="0006392E" w:rsidRDefault="00AF1207" w:rsidP="00D15082">
            <w:pPr>
              <w:jc w:val="center"/>
              <w:rPr>
                <w:b w:val="0"/>
                <w:sz w:val="24"/>
                <w:szCs w:val="24"/>
              </w:rPr>
            </w:pPr>
            <w:r>
              <w:rPr>
                <w:b w:val="0"/>
                <w:sz w:val="24"/>
                <w:szCs w:val="24"/>
              </w:rPr>
              <w:t>720</w:t>
            </w:r>
          </w:p>
        </w:tc>
        <w:tc>
          <w:tcPr>
            <w:tcW w:w="1530" w:type="dxa"/>
          </w:tcPr>
          <w:p w:rsidR="00AF1207" w:rsidRPr="0006392E" w:rsidRDefault="00AF1207" w:rsidP="00D15082">
            <w:pPr>
              <w:jc w:val="center"/>
              <w:cnfStyle w:val="000000100000"/>
              <w:rPr>
                <w:sz w:val="24"/>
                <w:szCs w:val="24"/>
              </w:rPr>
            </w:pPr>
            <w:r>
              <w:rPr>
                <w:sz w:val="24"/>
                <w:szCs w:val="24"/>
              </w:rPr>
              <w:t>80</w:t>
            </w:r>
          </w:p>
        </w:tc>
      </w:tr>
      <w:tr w:rsidR="00AF1207" w:rsidRPr="0006392E" w:rsidTr="00D15082">
        <w:trPr>
          <w:cnfStyle w:val="000000010000"/>
        </w:trPr>
        <w:tc>
          <w:tcPr>
            <w:cnfStyle w:val="001000000000"/>
            <w:tcW w:w="1458" w:type="dxa"/>
          </w:tcPr>
          <w:p w:rsidR="00AF1207" w:rsidRPr="0006392E" w:rsidRDefault="00AF1207" w:rsidP="00D15082">
            <w:pPr>
              <w:jc w:val="center"/>
              <w:rPr>
                <w:b w:val="0"/>
                <w:sz w:val="24"/>
                <w:szCs w:val="24"/>
              </w:rPr>
            </w:pPr>
            <w:r>
              <w:rPr>
                <w:b w:val="0"/>
                <w:sz w:val="24"/>
                <w:szCs w:val="24"/>
              </w:rPr>
              <w:t>300</w:t>
            </w:r>
          </w:p>
        </w:tc>
        <w:tc>
          <w:tcPr>
            <w:tcW w:w="1530" w:type="dxa"/>
          </w:tcPr>
          <w:p w:rsidR="00AF1207" w:rsidRPr="0006392E" w:rsidRDefault="00AF1207" w:rsidP="00D15082">
            <w:pPr>
              <w:jc w:val="center"/>
              <w:cnfStyle w:val="000000010000"/>
              <w:rPr>
                <w:sz w:val="24"/>
                <w:szCs w:val="24"/>
              </w:rPr>
            </w:pPr>
            <w:r>
              <w:rPr>
                <w:sz w:val="24"/>
                <w:szCs w:val="24"/>
              </w:rPr>
              <w:t>50</w:t>
            </w:r>
          </w:p>
        </w:tc>
      </w:tr>
      <w:tr w:rsidR="00AF1207" w:rsidRPr="0006392E" w:rsidTr="00D15082">
        <w:trPr>
          <w:cnfStyle w:val="000000100000"/>
        </w:trPr>
        <w:tc>
          <w:tcPr>
            <w:cnfStyle w:val="001000000000"/>
            <w:tcW w:w="1458" w:type="dxa"/>
          </w:tcPr>
          <w:p w:rsidR="00AF1207" w:rsidRPr="0006392E" w:rsidRDefault="00AF1207" w:rsidP="00D15082">
            <w:pPr>
              <w:jc w:val="center"/>
              <w:rPr>
                <w:b w:val="0"/>
                <w:sz w:val="24"/>
                <w:szCs w:val="24"/>
              </w:rPr>
            </w:pPr>
            <w:r>
              <w:rPr>
                <w:b w:val="0"/>
                <w:sz w:val="24"/>
                <w:szCs w:val="24"/>
              </w:rPr>
              <w:t>430</w:t>
            </w:r>
          </w:p>
        </w:tc>
        <w:tc>
          <w:tcPr>
            <w:tcW w:w="1530" w:type="dxa"/>
          </w:tcPr>
          <w:p w:rsidR="00AF1207" w:rsidRPr="0006392E" w:rsidRDefault="00AF1207" w:rsidP="00D15082">
            <w:pPr>
              <w:jc w:val="center"/>
              <w:cnfStyle w:val="000000100000"/>
              <w:rPr>
                <w:sz w:val="24"/>
                <w:szCs w:val="24"/>
              </w:rPr>
            </w:pPr>
            <w:r>
              <w:rPr>
                <w:sz w:val="24"/>
                <w:szCs w:val="24"/>
              </w:rPr>
              <w:t>55</w:t>
            </w:r>
          </w:p>
        </w:tc>
      </w:tr>
      <w:tr w:rsidR="00AF1207" w:rsidRPr="0006392E" w:rsidTr="00D15082">
        <w:trPr>
          <w:cnfStyle w:val="000000010000"/>
        </w:trPr>
        <w:tc>
          <w:tcPr>
            <w:cnfStyle w:val="001000000000"/>
            <w:tcW w:w="1458" w:type="dxa"/>
          </w:tcPr>
          <w:p w:rsidR="00AF1207" w:rsidRPr="0006392E" w:rsidRDefault="00AF1207" w:rsidP="00D15082">
            <w:pPr>
              <w:jc w:val="center"/>
              <w:rPr>
                <w:b w:val="0"/>
                <w:sz w:val="24"/>
                <w:szCs w:val="24"/>
              </w:rPr>
            </w:pPr>
            <w:r>
              <w:rPr>
                <w:b w:val="0"/>
                <w:sz w:val="24"/>
                <w:szCs w:val="24"/>
              </w:rPr>
              <w:t>500</w:t>
            </w:r>
          </w:p>
        </w:tc>
        <w:tc>
          <w:tcPr>
            <w:tcW w:w="1530" w:type="dxa"/>
          </w:tcPr>
          <w:p w:rsidR="00AF1207" w:rsidRPr="0006392E" w:rsidRDefault="00AF1207" w:rsidP="00D15082">
            <w:pPr>
              <w:jc w:val="center"/>
              <w:cnfStyle w:val="000000010000"/>
              <w:rPr>
                <w:sz w:val="24"/>
                <w:szCs w:val="24"/>
              </w:rPr>
            </w:pPr>
            <w:r>
              <w:rPr>
                <w:sz w:val="24"/>
                <w:szCs w:val="24"/>
              </w:rPr>
              <w:t>52</w:t>
            </w:r>
          </w:p>
        </w:tc>
      </w:tr>
      <w:tr w:rsidR="00AF1207" w:rsidRPr="0006392E" w:rsidTr="00D15082">
        <w:trPr>
          <w:cnfStyle w:val="000000100000"/>
        </w:trPr>
        <w:tc>
          <w:tcPr>
            <w:cnfStyle w:val="001000000000"/>
            <w:tcW w:w="1458" w:type="dxa"/>
          </w:tcPr>
          <w:p w:rsidR="00AF1207" w:rsidRDefault="00AF1207" w:rsidP="00D15082">
            <w:pPr>
              <w:jc w:val="center"/>
              <w:rPr>
                <w:b w:val="0"/>
              </w:rPr>
            </w:pPr>
            <w:r>
              <w:rPr>
                <w:b w:val="0"/>
              </w:rPr>
              <w:t>440</w:t>
            </w:r>
          </w:p>
        </w:tc>
        <w:tc>
          <w:tcPr>
            <w:tcW w:w="1530" w:type="dxa"/>
          </w:tcPr>
          <w:p w:rsidR="00AF1207" w:rsidRDefault="00AF1207" w:rsidP="00D15082">
            <w:pPr>
              <w:jc w:val="center"/>
              <w:cnfStyle w:val="000000100000"/>
            </w:pPr>
            <w:r>
              <w:t>60</w:t>
            </w:r>
          </w:p>
        </w:tc>
      </w:tr>
    </w:tbl>
    <w:p w:rsidR="00AF1207" w:rsidRDefault="00AF1207" w:rsidP="00AF1207"/>
    <w:sectPr w:rsidR="00AF1207" w:rsidSect="0021397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0BFC"/>
    <w:multiLevelType w:val="hybridMultilevel"/>
    <w:tmpl w:val="FEB6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444F6"/>
    <w:multiLevelType w:val="hybridMultilevel"/>
    <w:tmpl w:val="C8E6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A51E7"/>
    <w:multiLevelType w:val="hybridMultilevel"/>
    <w:tmpl w:val="E012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35CBE"/>
    <w:multiLevelType w:val="hybridMultilevel"/>
    <w:tmpl w:val="BE5A3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21397F"/>
    <w:rsid w:val="000B3A5A"/>
    <w:rsid w:val="001211A6"/>
    <w:rsid w:val="0018159C"/>
    <w:rsid w:val="00193119"/>
    <w:rsid w:val="001A763A"/>
    <w:rsid w:val="0021397F"/>
    <w:rsid w:val="00215BB1"/>
    <w:rsid w:val="00245D64"/>
    <w:rsid w:val="0027689C"/>
    <w:rsid w:val="002C7172"/>
    <w:rsid w:val="002D3800"/>
    <w:rsid w:val="00322CD7"/>
    <w:rsid w:val="00427609"/>
    <w:rsid w:val="00443F9D"/>
    <w:rsid w:val="005C4584"/>
    <w:rsid w:val="007B1785"/>
    <w:rsid w:val="007E0BE2"/>
    <w:rsid w:val="00907448"/>
    <w:rsid w:val="009D4380"/>
    <w:rsid w:val="00AF1207"/>
    <w:rsid w:val="00B63526"/>
    <w:rsid w:val="00C10784"/>
    <w:rsid w:val="00C10D98"/>
    <w:rsid w:val="00CC6781"/>
    <w:rsid w:val="00E56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7F"/>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table" w:customStyle="1" w:styleId="LightGrid-Accent11">
    <w:name w:val="Light Grid - Accent 11"/>
    <w:basedOn w:val="TableNormal"/>
    <w:uiPriority w:val="62"/>
    <w:rsid w:val="007B178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CC6781"/>
    <w:rPr>
      <w:rFonts w:ascii="Tahoma" w:hAnsi="Tahoma" w:cs="Tahoma"/>
      <w:sz w:val="16"/>
      <w:szCs w:val="16"/>
    </w:rPr>
  </w:style>
  <w:style w:type="character" w:customStyle="1" w:styleId="BalloonTextChar">
    <w:name w:val="Balloon Text Char"/>
    <w:basedOn w:val="DefaultParagraphFont"/>
    <w:link w:val="BalloonText"/>
    <w:uiPriority w:val="99"/>
    <w:semiHidden/>
    <w:rsid w:val="00CC6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Alejandrino Rabutan</cp:lastModifiedBy>
  <cp:revision>11</cp:revision>
  <dcterms:created xsi:type="dcterms:W3CDTF">2011-03-19T16:42:00Z</dcterms:created>
  <dcterms:modified xsi:type="dcterms:W3CDTF">2011-03-23T23:55:00Z</dcterms:modified>
</cp:coreProperties>
</file>