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18" w:rsidRPr="0006392E" w:rsidRDefault="00A11E18" w:rsidP="00A11E18"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  <w:t>Time Frame: 50 minutes</w:t>
      </w:r>
    </w:p>
    <w:p w:rsidR="00A11E18" w:rsidRPr="0006392E" w:rsidRDefault="00A11E18" w:rsidP="00A11E18">
      <w:r w:rsidRPr="0006392E">
        <w:t xml:space="preserve">Subject Matter: </w:t>
      </w:r>
      <w:r w:rsidRPr="0006392E">
        <w:rPr>
          <w:i/>
        </w:rPr>
        <w:t xml:space="preserve"> </w:t>
      </w:r>
      <w:r>
        <w:t>Correlation Coefficient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11E18" w:rsidRPr="0006392E" w:rsidRDefault="00A11E18" w:rsidP="00A11E18">
      <w:r w:rsidRPr="0006392E">
        <w:t>TELL ME</w:t>
      </w:r>
    </w:p>
    <w:p w:rsidR="00A11E18" w:rsidRPr="0006392E" w:rsidRDefault="00A11E18" w:rsidP="00A11E18">
      <w:pPr>
        <w:autoSpaceDE w:val="0"/>
        <w:autoSpaceDN w:val="0"/>
        <w:adjustRightInd w:val="0"/>
      </w:pPr>
      <w:r w:rsidRPr="0006392E">
        <w:t>Ob</w:t>
      </w:r>
      <w:r>
        <w:t>jective: TSWBAT compute the correlation</w:t>
      </w:r>
      <w:r w:rsidRPr="0006392E">
        <w:t xml:space="preserve"> </w:t>
      </w:r>
      <w:r>
        <w:t xml:space="preserve">coefficient </w:t>
      </w:r>
      <w:r w:rsidRPr="0006392E">
        <w:t xml:space="preserve">between the two variables </w:t>
      </w:r>
      <w:r>
        <w:t xml:space="preserve">and classify analytically the relationships </w:t>
      </w:r>
      <w:r w:rsidRPr="0006392E">
        <w:t>as either positive, negative, or zero.</w:t>
      </w:r>
    </w:p>
    <w:p w:rsidR="00A11E18" w:rsidRPr="0006392E" w:rsidRDefault="00A11E18" w:rsidP="00A11E18">
      <w:pPr>
        <w:autoSpaceDE w:val="0"/>
        <w:autoSpaceDN w:val="0"/>
        <w:adjustRightInd w:val="0"/>
        <w:rPr>
          <w:rFonts w:cs="Arial"/>
          <w:lang w:bidi="ar-SA"/>
        </w:rPr>
      </w:pPr>
      <w:r w:rsidRPr="0006392E">
        <w:t>Standards: DA – 3.6</w:t>
      </w:r>
    </w:p>
    <w:p w:rsidR="00A11E18" w:rsidRPr="0006392E" w:rsidRDefault="00A11E18" w:rsidP="00A11E18">
      <w:r w:rsidRPr="0006392E">
        <w:t xml:space="preserve"> Materials:</w:t>
      </w:r>
      <w:r>
        <w:t xml:space="preserve"> Interwrite Presentations, Calculators,</w:t>
      </w:r>
      <w:r w:rsidRPr="0006392E">
        <w:t xml:space="preserve"> and Worksheets</w:t>
      </w:r>
    </w:p>
    <w:p w:rsidR="00A11E18" w:rsidRPr="0006392E" w:rsidRDefault="00A11E18" w:rsidP="00A11E18">
      <w:r w:rsidRPr="0006392E">
        <w:t>SHOW ME</w:t>
      </w:r>
    </w:p>
    <w:p w:rsidR="00A11E18" w:rsidRDefault="00A11E18" w:rsidP="00A11E18">
      <w:r w:rsidRPr="0006392E">
        <w:t>Presentation of Information</w:t>
      </w:r>
      <w:r>
        <w:t xml:space="preserve">: </w:t>
      </w:r>
    </w:p>
    <w:p w:rsidR="005C4584" w:rsidRDefault="00A11E18">
      <w:r>
        <w:t>The students will be asked to solve the following problems.</w:t>
      </w:r>
    </w:p>
    <w:p w:rsidR="00A11E18" w:rsidRDefault="00A11E18" w:rsidP="00A11E18">
      <w:r>
        <w:t>In each of the following, compute the value of the correlation coefficient</w:t>
      </w:r>
      <w:r w:rsidRPr="0006392E">
        <w:t xml:space="preserve"> for t</w:t>
      </w:r>
      <w:r>
        <w:t>he variables and classify analyti</w:t>
      </w:r>
      <w:r w:rsidRPr="0006392E">
        <w:t>cally the relationship between the two variables as either positive, negative, or zero.</w:t>
      </w:r>
    </w:p>
    <w:p w:rsidR="00A11E18" w:rsidRDefault="00A11E18" w:rsidP="00A11E18"/>
    <w:p w:rsidR="00A11E18" w:rsidRDefault="00A11E18" w:rsidP="00A11E18">
      <w:pPr>
        <w:pStyle w:val="ListParagraph"/>
        <w:numPr>
          <w:ilvl w:val="0"/>
          <w:numId w:val="3"/>
        </w:numPr>
      </w:pPr>
      <w:r>
        <w:t>An educator wants to see how strong the relationship is between a student’s score on a test and his/her grade-point average. The data obtained from the sample are shown.</w:t>
      </w:r>
    </w:p>
    <w:p w:rsidR="00A11E18" w:rsidRPr="0006392E" w:rsidRDefault="00F0327D" w:rsidP="00A11E18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8.7pt;margin-top:7.6pt;width:396.25pt;height:182.15pt;z-index:251658240" stroked="f">
            <v:textbox>
              <w:txbxContent>
                <w:p w:rsidR="001E23C2" w:rsidRPr="007B5601" w:rsidRDefault="001E23C2" w:rsidP="001E23C2">
                  <w:r w:rsidRPr="007B5601">
                    <w:t>Solution:</w:t>
                  </w:r>
                </w:p>
                <w:tbl>
                  <w:tblPr>
                    <w:tblStyle w:val="LightShading-Accent1"/>
                    <w:tblW w:w="7814" w:type="dxa"/>
                    <w:tblLook w:val="04A0" w:firstRow="1" w:lastRow="0" w:firstColumn="1" w:lastColumn="0" w:noHBand="0" w:noVBand="1"/>
                  </w:tblPr>
                  <w:tblGrid>
                    <w:gridCol w:w="1247"/>
                    <w:gridCol w:w="1059"/>
                    <w:gridCol w:w="1836"/>
                    <w:gridCol w:w="1836"/>
                    <w:gridCol w:w="1836"/>
                  </w:tblGrid>
                  <w:tr w:rsidR="001E23C2" w:rsidRPr="007B5601" w:rsidTr="001E23C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1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47" w:type="dxa"/>
                      </w:tcPr>
                      <w:p w:rsidR="001E23C2" w:rsidRPr="001E23C2" w:rsidRDefault="001E23C2" w:rsidP="001E23C2">
                        <w:pPr>
                          <w:jc w:val="center"/>
                          <w:rPr>
                            <w:b w:val="0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E23C2">
                          <w:rPr>
                            <w:b w:val="0"/>
                            <w:color w:val="000000" w:themeColor="text1"/>
                            <w:sz w:val="20"/>
                            <w:szCs w:val="20"/>
                          </w:rPr>
                          <w:t>Test score (x)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GPA</w:t>
                        </w:r>
                        <w:r w:rsidRPr="007B5601"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 xml:space="preserve"> (y)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  <m:t>xy</m:t>
                            </m:r>
                          </m:oMath>
                        </m:oMathPara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F0327D" w:rsidP="001E23C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F0327D" w:rsidP="001E23C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1E23C2" w:rsidRPr="007B5601" w:rsidTr="001E23C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47" w:type="dxa"/>
                      </w:tcPr>
                      <w:p w:rsidR="001E23C2" w:rsidRPr="001E23C2" w:rsidRDefault="001E23C2" w:rsidP="001E23C2">
                        <w:pPr>
                          <w:jc w:val="center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3C2"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98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1E23C2" w:rsidRPr="001E23C2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3C2">
                          <w:rPr>
                            <w:color w:val="000000" w:themeColor="text1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23C2" w:rsidRPr="007B5601" w:rsidTr="001E23C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47" w:type="dxa"/>
                      </w:tcPr>
                      <w:p w:rsidR="001E23C2" w:rsidRPr="001E23C2" w:rsidRDefault="001E23C2" w:rsidP="001E23C2">
                        <w:pPr>
                          <w:jc w:val="center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3C2"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1E23C2" w:rsidRPr="001E23C2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3C2">
                          <w:rPr>
                            <w:color w:val="000000" w:themeColor="text1"/>
                            <w:sz w:val="24"/>
                            <w:szCs w:val="24"/>
                          </w:rPr>
                          <w:t>2.4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23C2" w:rsidRPr="007B5601" w:rsidTr="001E23C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47" w:type="dxa"/>
                      </w:tcPr>
                      <w:p w:rsidR="001E23C2" w:rsidRPr="001E23C2" w:rsidRDefault="001E23C2" w:rsidP="001E23C2">
                        <w:pPr>
                          <w:jc w:val="center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3C2"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1E23C2" w:rsidRPr="001E23C2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3C2">
                          <w:rPr>
                            <w:color w:val="000000" w:themeColor="text1"/>
                            <w:sz w:val="24"/>
                            <w:szCs w:val="24"/>
                          </w:rPr>
                          <w:t>3.2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23C2" w:rsidRPr="007B5601" w:rsidTr="001E23C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47" w:type="dxa"/>
                      </w:tcPr>
                      <w:p w:rsidR="001E23C2" w:rsidRPr="001E23C2" w:rsidRDefault="001E23C2" w:rsidP="001E23C2">
                        <w:pPr>
                          <w:jc w:val="center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3C2"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1E23C2" w:rsidRPr="001E23C2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3C2">
                          <w:rPr>
                            <w:color w:val="000000" w:themeColor="text1"/>
                            <w:sz w:val="24"/>
                            <w:szCs w:val="24"/>
                          </w:rPr>
                          <w:t>2.7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1E23C2" w:rsidRPr="007B5601" w:rsidTr="001E23C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47" w:type="dxa"/>
                      </w:tcPr>
                      <w:p w:rsidR="001E23C2" w:rsidRPr="001E23C2" w:rsidRDefault="001E23C2" w:rsidP="001E23C2">
                        <w:pPr>
                          <w:jc w:val="center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3C2"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106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1E23C2" w:rsidRPr="001E23C2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3C2">
                          <w:rPr>
                            <w:color w:val="000000" w:themeColor="text1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1E23C2" w:rsidRPr="007B5601" w:rsidTr="001E23C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47" w:type="dxa"/>
                      </w:tcPr>
                      <w:p w:rsidR="001E23C2" w:rsidRPr="001E23C2" w:rsidRDefault="001E23C2" w:rsidP="001E23C2">
                        <w:pPr>
                          <w:jc w:val="center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3C2"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1E23C2" w:rsidRPr="001E23C2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E23C2">
                          <w:rPr>
                            <w:color w:val="000000" w:themeColor="text1"/>
                            <w:sz w:val="24"/>
                            <w:szCs w:val="24"/>
                          </w:rPr>
                          <w:t>2.3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 w:rsidR="001E23C2" w:rsidRPr="007B5601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23C2" w:rsidRPr="007B5601" w:rsidTr="001E23C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47" w:type="dxa"/>
                        <w:tcBorders>
                          <w:bottom w:val="nil"/>
                        </w:tcBorders>
                      </w:tcPr>
                      <w:p w:rsidR="001E23C2" w:rsidRPr="001E23C2" w:rsidRDefault="001E23C2" w:rsidP="001E23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  <w:r w:rsidRPr="001E23C2">
                          <w:rPr>
                            <w:b w:val="0"/>
                            <w:color w:val="000000" w:themeColor="text1"/>
                          </w:rPr>
                          <w:t>116</w:t>
                        </w:r>
                      </w:p>
                    </w:tc>
                    <w:tc>
                      <w:tcPr>
                        <w:tcW w:w="1059" w:type="dxa"/>
                        <w:tcBorders>
                          <w:bottom w:val="nil"/>
                        </w:tcBorders>
                      </w:tcPr>
                      <w:p w:rsidR="001E23C2" w:rsidRPr="001E23C2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  <w:r w:rsidRPr="001E23C2">
                          <w:rPr>
                            <w:color w:val="000000" w:themeColor="text1"/>
                          </w:rPr>
                          <w:t>3.8</w:t>
                        </w:r>
                      </w:p>
                    </w:tc>
                    <w:tc>
                      <w:tcPr>
                        <w:tcW w:w="1836" w:type="dxa"/>
                        <w:tcBorders>
                          <w:bottom w:val="nil"/>
                        </w:tcBorders>
                      </w:tcPr>
                      <w:p w:rsidR="001E23C2" w:rsidRPr="007B5601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bottom w:val="nil"/>
                        </w:tcBorders>
                      </w:tcPr>
                      <w:p w:rsidR="001E23C2" w:rsidRPr="007B5601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bottom w:val="nil"/>
                        </w:tcBorders>
                      </w:tcPr>
                      <w:p w:rsidR="001E23C2" w:rsidRPr="007B5601" w:rsidRDefault="001E23C2" w:rsidP="001E23C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23C2" w:rsidRPr="007B5601" w:rsidTr="001E23C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47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1E23C2" w:rsidRPr="001E23C2" w:rsidRDefault="001E23C2" w:rsidP="001E23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  <w:r w:rsidRPr="001E23C2">
                          <w:rPr>
                            <w:b w:val="0"/>
                            <w:color w:val="000000" w:themeColor="text1"/>
                          </w:rPr>
                          <w:t>112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1E23C2" w:rsidRPr="001E23C2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  <w:r w:rsidRPr="001E23C2">
                          <w:rPr>
                            <w:color w:val="000000" w:themeColor="text1"/>
                          </w:rPr>
                          <w:t>3.4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1E23C2" w:rsidRPr="007B5601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1E23C2" w:rsidRPr="007B5601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1E23C2" w:rsidRPr="007B5601" w:rsidRDefault="001E23C2" w:rsidP="001E23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23C2" w:rsidRPr="007B5601" w:rsidTr="001E23C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4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E23C2" w:rsidRPr="00C16861" w:rsidRDefault="001E23C2" w:rsidP="001E23C2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∑x=</m:t>
                            </m:r>
                          </m:oMath>
                        </m:oMathPara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E23C2" w:rsidRPr="007B5601" w:rsidRDefault="001E23C2" w:rsidP="001E23C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∑y=</m:t>
                            </m:r>
                          </m:oMath>
                        </m:oMathPara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E23C2" w:rsidRPr="007B5601" w:rsidRDefault="001E23C2" w:rsidP="001E23C2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∑xy=</m:t>
                            </m:r>
                          </m:oMath>
                        </m:oMathPara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E23C2" w:rsidRPr="007B5601" w:rsidRDefault="001E23C2" w:rsidP="001E23C2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∑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=</m:t>
                            </m:r>
                          </m:oMath>
                        </m:oMathPara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E23C2" w:rsidRPr="007B5601" w:rsidRDefault="001E23C2" w:rsidP="001E23C2">
                        <w:pPr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∑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=</m:t>
                            </m:r>
                          </m:oMath>
                        </m:oMathPara>
                      </w:p>
                    </w:tc>
                  </w:tr>
                </w:tbl>
                <w:p w:rsidR="001E23C2" w:rsidRDefault="001E23C2" w:rsidP="001E23C2">
                  <w:pPr>
                    <w:rPr>
                      <w:rFonts w:eastAsiaTheme="minorEastAsia"/>
                      <w:sz w:val="40"/>
                      <w:szCs w:val="40"/>
                    </w:rPr>
                  </w:pPr>
                </w:p>
                <w:p w:rsidR="001E23C2" w:rsidRPr="001E23C2" w:rsidRDefault="001E23C2" w:rsidP="001E23C2"/>
                <w:p w:rsidR="001E23C2" w:rsidRPr="0006392E" w:rsidRDefault="001E23C2" w:rsidP="001E23C2"/>
                <w:p w:rsidR="001E23C2" w:rsidRDefault="001E23C2"/>
              </w:txbxContent>
            </v:textbox>
          </v:shape>
        </w:pict>
      </w: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064"/>
        <w:gridCol w:w="1595"/>
      </w:tblGrid>
      <w:tr w:rsidR="00A11E18" w:rsidRPr="0006392E" w:rsidTr="00D15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A11E18" w:rsidRPr="0006392E" w:rsidRDefault="00A11E18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Test score</w:t>
            </w:r>
            <w:r w:rsidRPr="0006392E">
              <w:rPr>
                <w:b w:val="0"/>
                <w:sz w:val="24"/>
                <w:szCs w:val="24"/>
              </w:rPr>
              <w:t xml:space="preserve"> (x)</w:t>
            </w:r>
          </w:p>
        </w:tc>
        <w:tc>
          <w:tcPr>
            <w:tcW w:w="1595" w:type="dxa"/>
          </w:tcPr>
          <w:p w:rsidR="00A11E18" w:rsidRPr="0006392E" w:rsidRDefault="00A11E18" w:rsidP="003D3C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GPA (y)</w:t>
            </w:r>
          </w:p>
        </w:tc>
      </w:tr>
      <w:tr w:rsidR="00A11E18" w:rsidRPr="0006392E" w:rsidTr="00D1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A11E18" w:rsidRPr="0006392E" w:rsidRDefault="00A11E18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</w:t>
            </w:r>
          </w:p>
        </w:tc>
        <w:tc>
          <w:tcPr>
            <w:tcW w:w="1595" w:type="dxa"/>
          </w:tcPr>
          <w:p w:rsidR="00A11E18" w:rsidRPr="0006392E" w:rsidRDefault="00A11E18" w:rsidP="003D3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A11E18" w:rsidRPr="0006392E" w:rsidTr="00D15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A11E18" w:rsidRPr="0006392E" w:rsidRDefault="00A11E18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105</w:t>
            </w:r>
          </w:p>
        </w:tc>
        <w:tc>
          <w:tcPr>
            <w:tcW w:w="1595" w:type="dxa"/>
          </w:tcPr>
          <w:p w:rsidR="00A11E18" w:rsidRPr="0006392E" w:rsidRDefault="00A11E18" w:rsidP="003D3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</w:tr>
      <w:tr w:rsidR="00A11E18" w:rsidRPr="0006392E" w:rsidTr="00D1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A11E18" w:rsidRPr="0006392E" w:rsidRDefault="00A11E18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A11E18" w:rsidRPr="0006392E" w:rsidRDefault="00A11E18" w:rsidP="003D3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</w:tr>
      <w:tr w:rsidR="00A11E18" w:rsidRPr="0006392E" w:rsidTr="00D15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A11E18" w:rsidRPr="0006392E" w:rsidRDefault="00A11E18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A11E18" w:rsidRPr="0006392E" w:rsidRDefault="00A11E18" w:rsidP="003D3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  <w:tr w:rsidR="00A11E18" w:rsidRPr="0006392E" w:rsidTr="00D1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A11E18" w:rsidRPr="0006392E" w:rsidRDefault="00A11E18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</w:t>
            </w:r>
          </w:p>
        </w:tc>
        <w:tc>
          <w:tcPr>
            <w:tcW w:w="1595" w:type="dxa"/>
          </w:tcPr>
          <w:p w:rsidR="00A11E18" w:rsidRPr="0006392E" w:rsidRDefault="00A11E18" w:rsidP="003D3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</w:tr>
      <w:tr w:rsidR="00A11E18" w:rsidRPr="0006392E" w:rsidTr="00D15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A11E18" w:rsidRPr="0006392E" w:rsidRDefault="00A11E18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1595" w:type="dxa"/>
          </w:tcPr>
          <w:p w:rsidR="00A11E18" w:rsidRPr="0006392E" w:rsidRDefault="00A11E18" w:rsidP="003D3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A11E18" w:rsidRPr="0006392E" w:rsidTr="00D1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A11E18" w:rsidRDefault="00A11E18" w:rsidP="003D3C75">
            <w:pPr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1595" w:type="dxa"/>
          </w:tcPr>
          <w:p w:rsidR="00A11E18" w:rsidRDefault="00A11E18" w:rsidP="003D3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</w:p>
        </w:tc>
      </w:tr>
      <w:tr w:rsidR="00A11E18" w:rsidRPr="0006392E" w:rsidTr="00D15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A11E18" w:rsidRDefault="00A11E18" w:rsidP="003D3C75">
            <w:pPr>
              <w:jc w:val="center"/>
              <w:rPr>
                <w:b w:val="0"/>
              </w:rPr>
            </w:pPr>
            <w:r>
              <w:rPr>
                <w:b w:val="0"/>
              </w:rPr>
              <w:t>112</w:t>
            </w:r>
          </w:p>
        </w:tc>
        <w:tc>
          <w:tcPr>
            <w:tcW w:w="1595" w:type="dxa"/>
          </w:tcPr>
          <w:p w:rsidR="00A11E18" w:rsidRDefault="00A11E18" w:rsidP="003D3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3.4</w:t>
            </w:r>
          </w:p>
        </w:tc>
      </w:tr>
    </w:tbl>
    <w:p w:rsidR="00A11E18" w:rsidRPr="0006392E" w:rsidRDefault="00A11E18" w:rsidP="00A11E18"/>
    <w:p w:rsidR="000841CB" w:rsidRDefault="001E23C2" w:rsidP="000841C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∑xy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∑x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∑y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∑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∑x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∑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∑y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0841CB" w:rsidRDefault="000841CB" w:rsidP="000841CB"/>
    <w:p w:rsidR="001E23C2" w:rsidRDefault="001E23C2" w:rsidP="000841CB"/>
    <w:p w:rsidR="001E23C2" w:rsidRDefault="001E23C2" w:rsidP="000841CB"/>
    <w:p w:rsidR="001E23C2" w:rsidRDefault="001E23C2" w:rsidP="000841CB"/>
    <w:p w:rsidR="000841CB" w:rsidRDefault="000841CB" w:rsidP="000841CB">
      <w:pPr>
        <w:pStyle w:val="ListParagraph"/>
        <w:numPr>
          <w:ilvl w:val="0"/>
          <w:numId w:val="3"/>
        </w:numPr>
      </w:pPr>
      <w:r>
        <w:t xml:space="preserve">An English instructor is interested in finding the strength of a relationship between the final exam grades enrolled in </w:t>
      </w:r>
      <w:r w:rsidR="003D3C75">
        <w:t>Composition I and Composition II classes. The data are given in below.</w:t>
      </w:r>
    </w:p>
    <w:p w:rsidR="000841CB" w:rsidRDefault="000841CB" w:rsidP="003D3C75"/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518"/>
        <w:gridCol w:w="1595"/>
      </w:tblGrid>
      <w:tr w:rsidR="003D3C75" w:rsidRPr="0006392E" w:rsidTr="00D15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D3C75" w:rsidRPr="0006392E" w:rsidRDefault="003D3C75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Composition I</w:t>
            </w:r>
            <w:r w:rsidRPr="0006392E">
              <w:rPr>
                <w:b w:val="0"/>
                <w:sz w:val="24"/>
                <w:szCs w:val="24"/>
              </w:rPr>
              <w:t xml:space="preserve"> (x)</w:t>
            </w:r>
          </w:p>
        </w:tc>
        <w:tc>
          <w:tcPr>
            <w:tcW w:w="1595" w:type="dxa"/>
          </w:tcPr>
          <w:p w:rsidR="003D3C75" w:rsidRPr="0006392E" w:rsidRDefault="003D3C75" w:rsidP="003D3C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Composition II (y)</w:t>
            </w:r>
          </w:p>
        </w:tc>
      </w:tr>
      <w:tr w:rsidR="003D3C75" w:rsidRPr="0006392E" w:rsidTr="00D1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D3C75" w:rsidRPr="0006392E" w:rsidRDefault="003D3C75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1595" w:type="dxa"/>
          </w:tcPr>
          <w:p w:rsidR="003D3C75" w:rsidRPr="0006392E" w:rsidRDefault="003D3C75" w:rsidP="003D3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D3C75" w:rsidRPr="0006392E" w:rsidTr="00D15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D3C75" w:rsidRPr="0006392E" w:rsidRDefault="003D3C75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</w:t>
            </w:r>
          </w:p>
        </w:tc>
        <w:tc>
          <w:tcPr>
            <w:tcW w:w="1595" w:type="dxa"/>
          </w:tcPr>
          <w:p w:rsidR="003D3C75" w:rsidRPr="0006392E" w:rsidRDefault="003D3C75" w:rsidP="003D3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D3C75" w:rsidRPr="0006392E" w:rsidTr="00D1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D3C75" w:rsidRPr="0006392E" w:rsidRDefault="003D3C75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3D3C75" w:rsidRPr="0006392E" w:rsidRDefault="003D3C75" w:rsidP="003D3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3D3C75" w:rsidRPr="0006392E" w:rsidTr="00D15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D3C75" w:rsidRPr="0006392E" w:rsidRDefault="003D3C75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1595" w:type="dxa"/>
          </w:tcPr>
          <w:p w:rsidR="003D3C75" w:rsidRPr="0006392E" w:rsidRDefault="003D3C75" w:rsidP="003D3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3D3C75" w:rsidRPr="0006392E" w:rsidTr="00D1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D3C75" w:rsidRPr="0006392E" w:rsidRDefault="003D3C75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1595" w:type="dxa"/>
          </w:tcPr>
          <w:p w:rsidR="003D3C75" w:rsidRPr="0006392E" w:rsidRDefault="003D3C75" w:rsidP="003D3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D3C75" w:rsidRPr="0006392E" w:rsidTr="00D15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D3C75" w:rsidRPr="0006392E" w:rsidRDefault="003D3C75" w:rsidP="003D3C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1595" w:type="dxa"/>
          </w:tcPr>
          <w:p w:rsidR="003D3C75" w:rsidRPr="0006392E" w:rsidRDefault="003D3C75" w:rsidP="003D3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D3C75" w:rsidRPr="0006392E" w:rsidTr="00D1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D3C75" w:rsidRDefault="003D3C75" w:rsidP="003D3C75">
            <w:pPr>
              <w:jc w:val="center"/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  <w:tc>
          <w:tcPr>
            <w:tcW w:w="1595" w:type="dxa"/>
          </w:tcPr>
          <w:p w:rsidR="003D3C75" w:rsidRDefault="003D3C75" w:rsidP="003D3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</w:tr>
      <w:tr w:rsidR="003D3C75" w:rsidRPr="0006392E" w:rsidTr="00D15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3D3C75" w:rsidRDefault="003D3C75" w:rsidP="003D3C75">
            <w:pPr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1595" w:type="dxa"/>
          </w:tcPr>
          <w:p w:rsidR="003D3C75" w:rsidRDefault="003D3C75" w:rsidP="003D3C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</w:t>
            </w:r>
          </w:p>
        </w:tc>
      </w:tr>
    </w:tbl>
    <w:p w:rsidR="003D3C75" w:rsidRDefault="003D3C75" w:rsidP="003D3C75"/>
    <w:p w:rsidR="003D3C75" w:rsidRDefault="003D3C75" w:rsidP="003D3C75"/>
    <w:p w:rsidR="003D3C75" w:rsidRDefault="003D3C75" w:rsidP="003D3C75"/>
    <w:p w:rsidR="003D3C75" w:rsidRDefault="003D3C75" w:rsidP="003D3C75"/>
    <w:p w:rsidR="003D3C75" w:rsidRDefault="00560AC5" w:rsidP="00560AC5">
      <w:pPr>
        <w:pStyle w:val="ListParagraph"/>
        <w:numPr>
          <w:ilvl w:val="0"/>
          <w:numId w:val="3"/>
        </w:numPr>
      </w:pPr>
      <w:r>
        <w:t>An insurance company wants to determine the strength of the relationship between the number of hours a person works per week and the number of injuries or accidents that person has over a period of one week. The data are shown.</w:t>
      </w:r>
    </w:p>
    <w:p w:rsidR="00560AC5" w:rsidRDefault="00560AC5" w:rsidP="00560AC5"/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064"/>
        <w:gridCol w:w="1595"/>
      </w:tblGrid>
      <w:tr w:rsidR="00560AC5" w:rsidRPr="0006392E" w:rsidTr="00D15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560AC5" w:rsidRPr="0006392E" w:rsidRDefault="00560AC5" w:rsidP="00560AC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Hours worked</w:t>
            </w:r>
            <w:r w:rsidRPr="0006392E">
              <w:rPr>
                <w:b w:val="0"/>
                <w:sz w:val="24"/>
                <w:szCs w:val="24"/>
              </w:rPr>
              <w:t xml:space="preserve"> (x)</w:t>
            </w:r>
          </w:p>
        </w:tc>
        <w:tc>
          <w:tcPr>
            <w:tcW w:w="1595" w:type="dxa"/>
          </w:tcPr>
          <w:p w:rsidR="00560AC5" w:rsidRPr="0006392E" w:rsidRDefault="00560AC5" w:rsidP="00D1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No. of accidents (y)</w:t>
            </w:r>
          </w:p>
        </w:tc>
      </w:tr>
      <w:tr w:rsidR="00560AC5" w:rsidRPr="0006392E" w:rsidTr="00D1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560AC5" w:rsidRPr="0006392E" w:rsidRDefault="00560AC5" w:rsidP="00D150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560AC5" w:rsidRPr="0006392E" w:rsidRDefault="00560AC5" w:rsidP="00D1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0AC5" w:rsidRPr="0006392E" w:rsidTr="00D15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560AC5" w:rsidRPr="0006392E" w:rsidRDefault="00560AC5" w:rsidP="00D150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560AC5" w:rsidRPr="0006392E" w:rsidRDefault="00560AC5" w:rsidP="00D15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0AC5" w:rsidRPr="0006392E" w:rsidTr="00D1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560AC5" w:rsidRPr="0006392E" w:rsidRDefault="00560AC5" w:rsidP="00D150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560AC5" w:rsidRPr="0006392E" w:rsidRDefault="00560AC5" w:rsidP="00D1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0AC5" w:rsidRPr="0006392E" w:rsidTr="00D15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560AC5" w:rsidRPr="0006392E" w:rsidRDefault="00560AC5" w:rsidP="00D150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560AC5" w:rsidRPr="0006392E" w:rsidRDefault="00560AC5" w:rsidP="00D15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560AC5" w:rsidRDefault="00560AC5" w:rsidP="00560AC5"/>
    <w:p w:rsidR="00192B4B" w:rsidRDefault="00192B4B" w:rsidP="00560AC5"/>
    <w:p w:rsidR="00192B4B" w:rsidRDefault="00192B4B" w:rsidP="00560AC5"/>
    <w:p w:rsidR="00192B4B" w:rsidRDefault="00192B4B" w:rsidP="00560AC5"/>
    <w:p w:rsidR="00192B4B" w:rsidRDefault="00192B4B" w:rsidP="00560AC5"/>
    <w:p w:rsidR="00192B4B" w:rsidRDefault="00192B4B" w:rsidP="00192B4B">
      <w:pPr>
        <w:pStyle w:val="ListParagraph"/>
        <w:numPr>
          <w:ilvl w:val="0"/>
          <w:numId w:val="3"/>
        </w:numPr>
      </w:pPr>
      <w:r>
        <w:t>An emergency service wishes to see whether a relationship exists between the outside temperature and the number of emergency calls it receives for a 7-hour period. The data are shown.</w:t>
      </w:r>
    </w:p>
    <w:p w:rsidR="00192B4B" w:rsidRDefault="00192B4B" w:rsidP="00192B4B"/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573"/>
        <w:gridCol w:w="1595"/>
      </w:tblGrid>
      <w:tr w:rsidR="00192B4B" w:rsidRPr="0006392E" w:rsidTr="00192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192B4B" w:rsidRPr="0006392E" w:rsidRDefault="00192B4B" w:rsidP="00D150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Temperature </w:t>
            </w:r>
            <w:r w:rsidRPr="0006392E">
              <w:rPr>
                <w:b w:val="0"/>
                <w:sz w:val="24"/>
                <w:szCs w:val="24"/>
              </w:rPr>
              <w:t xml:space="preserve"> (x)</w:t>
            </w:r>
          </w:p>
        </w:tc>
        <w:tc>
          <w:tcPr>
            <w:tcW w:w="1595" w:type="dxa"/>
          </w:tcPr>
          <w:p w:rsidR="00192B4B" w:rsidRPr="0006392E" w:rsidRDefault="00192B4B" w:rsidP="00D15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No. of call (y)</w:t>
            </w:r>
          </w:p>
        </w:tc>
      </w:tr>
      <w:tr w:rsidR="00192B4B" w:rsidRPr="0006392E" w:rsidTr="00192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192B4B" w:rsidRPr="0006392E" w:rsidRDefault="00192B4B" w:rsidP="00D150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192B4B" w:rsidRPr="0006392E" w:rsidRDefault="00192B4B" w:rsidP="00D1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2B4B" w:rsidRPr="0006392E" w:rsidTr="00192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192B4B" w:rsidRPr="0006392E" w:rsidRDefault="00192B4B" w:rsidP="00D150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1595" w:type="dxa"/>
          </w:tcPr>
          <w:p w:rsidR="00192B4B" w:rsidRPr="0006392E" w:rsidRDefault="00192B4B" w:rsidP="00D15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2B4B" w:rsidRPr="0006392E" w:rsidTr="00192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192B4B" w:rsidRPr="0006392E" w:rsidRDefault="00192B4B" w:rsidP="00D150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1595" w:type="dxa"/>
          </w:tcPr>
          <w:p w:rsidR="00192B4B" w:rsidRPr="0006392E" w:rsidRDefault="00192B4B" w:rsidP="00D1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92B4B" w:rsidRPr="0006392E" w:rsidTr="00192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192B4B" w:rsidRPr="0006392E" w:rsidRDefault="00192B4B" w:rsidP="00D150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1595" w:type="dxa"/>
          </w:tcPr>
          <w:p w:rsidR="00192B4B" w:rsidRPr="0006392E" w:rsidRDefault="00192B4B" w:rsidP="00D15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2B4B" w:rsidRPr="0006392E" w:rsidTr="00192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192B4B" w:rsidRPr="0006392E" w:rsidRDefault="00192B4B" w:rsidP="00D150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1595" w:type="dxa"/>
          </w:tcPr>
          <w:p w:rsidR="00192B4B" w:rsidRPr="0006392E" w:rsidRDefault="00192B4B" w:rsidP="00D1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2B4B" w:rsidRPr="0006392E" w:rsidTr="00192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192B4B" w:rsidRPr="0006392E" w:rsidRDefault="00192B4B" w:rsidP="00D150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1595" w:type="dxa"/>
          </w:tcPr>
          <w:p w:rsidR="00192B4B" w:rsidRPr="0006392E" w:rsidRDefault="00192B4B" w:rsidP="00D150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92B4B" w:rsidRPr="0006392E" w:rsidTr="00192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:rsidR="00192B4B" w:rsidRDefault="00192B4B" w:rsidP="00D15082">
            <w:pPr>
              <w:jc w:val="center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  <w:tc>
          <w:tcPr>
            <w:tcW w:w="1595" w:type="dxa"/>
          </w:tcPr>
          <w:p w:rsidR="00192B4B" w:rsidRDefault="00192B4B" w:rsidP="00D1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</w:tbl>
    <w:p w:rsidR="00192B4B" w:rsidRDefault="00192B4B" w:rsidP="00192B4B"/>
    <w:sectPr w:rsidR="00192B4B" w:rsidSect="00A11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A3E"/>
    <w:multiLevelType w:val="hybridMultilevel"/>
    <w:tmpl w:val="63E0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0BFC"/>
    <w:multiLevelType w:val="hybridMultilevel"/>
    <w:tmpl w:val="FEB6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56CA0"/>
    <w:multiLevelType w:val="hybridMultilevel"/>
    <w:tmpl w:val="3678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E18"/>
    <w:rsid w:val="000841CB"/>
    <w:rsid w:val="00192B4B"/>
    <w:rsid w:val="001E23C2"/>
    <w:rsid w:val="0027689C"/>
    <w:rsid w:val="003D3C75"/>
    <w:rsid w:val="00427609"/>
    <w:rsid w:val="00560AC5"/>
    <w:rsid w:val="005C4584"/>
    <w:rsid w:val="006F203B"/>
    <w:rsid w:val="007E0BE2"/>
    <w:rsid w:val="00A11E18"/>
    <w:rsid w:val="00F0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9FDE8621-1D0F-40B9-B7FA-5D7DAF71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C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customStyle="1" w:styleId="LightGrid-Accent11">
    <w:name w:val="Light Grid - Accent 11"/>
    <w:basedOn w:val="TableNormal"/>
    <w:uiPriority w:val="62"/>
    <w:rsid w:val="00A11E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1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1E23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7</cp:revision>
  <dcterms:created xsi:type="dcterms:W3CDTF">2011-03-19T16:08:00Z</dcterms:created>
  <dcterms:modified xsi:type="dcterms:W3CDTF">2015-02-07T00:13:00Z</dcterms:modified>
</cp:coreProperties>
</file>