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A3" w:rsidRPr="0006392E" w:rsidRDefault="00740CA3" w:rsidP="00740CA3">
      <w:r>
        <w:tab/>
      </w:r>
      <w:r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740CA3" w:rsidRPr="0006392E" w:rsidRDefault="00740CA3" w:rsidP="00740CA3">
      <w:r w:rsidRPr="0006392E">
        <w:t xml:space="preserve">Subject Matter: </w:t>
      </w:r>
      <w:r>
        <w:t>Test in Standard Error of the Estimate &amp;</w:t>
      </w:r>
      <w:r w:rsidRPr="0006392E">
        <w:rPr>
          <w:i/>
        </w:rPr>
        <w:t xml:space="preserve"> </w:t>
      </w:r>
      <w:r>
        <w:t>Chi Square</w:t>
      </w:r>
      <w:r>
        <w:tab/>
      </w:r>
      <w:r>
        <w:tab/>
      </w:r>
      <w:r w:rsidRPr="0006392E">
        <w:t>TELL ME</w:t>
      </w:r>
    </w:p>
    <w:p w:rsidR="00740CA3" w:rsidRPr="0006392E" w:rsidRDefault="00740CA3" w:rsidP="00740CA3">
      <w:pPr>
        <w:autoSpaceDE w:val="0"/>
        <w:autoSpaceDN w:val="0"/>
        <w:adjustRightInd w:val="0"/>
      </w:pPr>
      <w:r w:rsidRPr="0006392E">
        <w:t xml:space="preserve">Objective: TSWBAT </w:t>
      </w:r>
      <w:r>
        <w:t>solve the problems in the test with at least 90% accuracy</w:t>
      </w:r>
    </w:p>
    <w:p w:rsidR="00740CA3" w:rsidRPr="0006392E" w:rsidRDefault="00740CA3" w:rsidP="00740CA3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740CA3" w:rsidRPr="0006392E" w:rsidRDefault="00740CA3" w:rsidP="00740CA3">
      <w:r w:rsidRPr="0006392E">
        <w:t xml:space="preserve"> Materials: </w:t>
      </w:r>
      <w:r>
        <w:t>TI 83 Calculators and Test papers</w:t>
      </w:r>
    </w:p>
    <w:p w:rsidR="00740CA3" w:rsidRPr="0006392E" w:rsidRDefault="00740CA3" w:rsidP="00740CA3">
      <w:r w:rsidRPr="0006392E">
        <w:t>SHOW ME</w:t>
      </w:r>
    </w:p>
    <w:p w:rsidR="00740CA3" w:rsidRDefault="00740CA3" w:rsidP="00740CA3">
      <w:r>
        <w:t>Test</w:t>
      </w:r>
    </w:p>
    <w:p w:rsidR="00740CA3" w:rsidRDefault="00740CA3" w:rsidP="00740CA3"/>
    <w:p w:rsidR="00740CA3" w:rsidRDefault="00740CA3" w:rsidP="00740CA3">
      <w:r>
        <w:t>Name: ______________________________</w:t>
      </w:r>
      <w:r>
        <w:tab/>
        <w:t>Period: ___________________</w:t>
      </w:r>
      <w:r>
        <w:tab/>
      </w:r>
      <w:bookmarkStart w:id="0" w:name="_GoBack"/>
      <w:bookmarkEnd w:id="0"/>
    </w:p>
    <w:p w:rsidR="004762C3" w:rsidRDefault="004762C3" w:rsidP="00740CA3">
      <w:r>
        <w:t xml:space="preserve">Formula: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est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-a∑xy-b∑y</m:t>
                </m:r>
              </m:num>
              <m:den>
                <m:r>
                  <w:rPr>
                    <w:rFonts w:ascii="Cambria Math" w:hAnsi="Cambria Math"/>
                  </w:rPr>
                  <m:t>n-2</m:t>
                </m:r>
              </m:den>
            </m:f>
          </m:e>
        </m:rad>
      </m:oMath>
    </w:p>
    <w:p w:rsidR="004762C3" w:rsidRPr="0006392E" w:rsidRDefault="004762C3" w:rsidP="004762C3">
      <w:pPr>
        <w:pStyle w:val="ListParagraph"/>
        <w:numPr>
          <w:ilvl w:val="0"/>
          <w:numId w:val="1"/>
        </w:numPr>
      </w:pPr>
      <w:r>
        <w:t>A manager finds that</w:t>
      </w:r>
      <w:r w:rsidRPr="0006392E">
        <w:t xml:space="preserve"> there is a relationship between the number of radio ads aired per week and the amount of sales (in thousands) of a product. </w:t>
      </w:r>
      <w:r>
        <w:t>Compute the standard error of the estimate.</w:t>
      </w:r>
    </w:p>
    <w:p w:rsidR="004762C3" w:rsidRPr="0006392E" w:rsidRDefault="004762C3" w:rsidP="004762C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138"/>
      </w:tblGrid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No. of ads (x)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Sales (y)</w:t>
            </w:r>
          </w:p>
        </w:tc>
      </w:tr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</w:tr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</w:t>
            </w:r>
          </w:p>
        </w:tc>
      </w:tr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</w:t>
            </w:r>
          </w:p>
        </w:tc>
      </w:tr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</w:tr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</w:tr>
      <w:tr w:rsidR="004762C3" w:rsidRPr="0006392E" w:rsidTr="00191814">
        <w:tc>
          <w:tcPr>
            <w:tcW w:w="1064" w:type="dxa"/>
          </w:tcPr>
          <w:p w:rsidR="004762C3" w:rsidRPr="0006392E" w:rsidRDefault="004762C3" w:rsidP="00191814">
            <w:pPr>
              <w:jc w:val="center"/>
              <w:rPr>
                <w:b/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4762C3" w:rsidRPr="0006392E" w:rsidRDefault="004762C3" w:rsidP="00191814">
            <w:pPr>
              <w:jc w:val="center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</w:tr>
    </w:tbl>
    <w:p w:rsidR="004762C3" w:rsidRPr="0006392E" w:rsidRDefault="004762C3" w:rsidP="004762C3"/>
    <w:p w:rsidR="004762C3" w:rsidRDefault="004762C3" w:rsidP="004762C3"/>
    <w:p w:rsidR="004762C3" w:rsidRDefault="004762C3" w:rsidP="004762C3"/>
    <w:p w:rsidR="004762C3" w:rsidRDefault="004762C3" w:rsidP="004762C3"/>
    <w:p w:rsidR="004762C3" w:rsidRDefault="004762C3" w:rsidP="004762C3"/>
    <w:p w:rsidR="004762C3" w:rsidRDefault="004762C3" w:rsidP="004762C3"/>
    <w:p w:rsidR="00740CA3" w:rsidRDefault="00740CA3" w:rsidP="00740CA3"/>
    <w:p w:rsidR="004762C3" w:rsidRPr="004762C3" w:rsidRDefault="004762C3" w:rsidP="004762C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4762C3">
        <w:rPr>
          <w:rFonts w:eastAsiaTheme="minorEastAsia"/>
        </w:rPr>
        <w:t>A researcher collects the following data and determines that there is a significant relationship between the age of a copy machine and its monthly maintenance cost. Find the standard error of the estimate.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562"/>
        <w:gridCol w:w="1523"/>
      </w:tblGrid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Machine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Age (in years)</w:t>
            </w:r>
          </w:p>
          <w:p w:rsidR="004762C3" w:rsidRDefault="004762C3" w:rsidP="00191814">
            <w:pPr>
              <w:jc w:val="center"/>
            </w:pPr>
            <w:r>
              <w:t>(x)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Monthly cost</w:t>
            </w:r>
          </w:p>
          <w:p w:rsidR="004762C3" w:rsidRDefault="004762C3" w:rsidP="00191814">
            <w:pPr>
              <w:jc w:val="center"/>
            </w:pPr>
            <w:r>
              <w:t>(y)</w:t>
            </w:r>
          </w:p>
        </w:tc>
      </w:tr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A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$62</w:t>
            </w:r>
          </w:p>
        </w:tc>
      </w:tr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B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$78</w:t>
            </w:r>
          </w:p>
        </w:tc>
      </w:tr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C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$70</w:t>
            </w:r>
          </w:p>
        </w:tc>
      </w:tr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D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$90</w:t>
            </w:r>
          </w:p>
        </w:tc>
      </w:tr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E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$93</w:t>
            </w:r>
          </w:p>
        </w:tc>
      </w:tr>
      <w:tr w:rsidR="004762C3" w:rsidTr="00191814">
        <w:tc>
          <w:tcPr>
            <w:tcW w:w="1104" w:type="dxa"/>
          </w:tcPr>
          <w:p w:rsidR="004762C3" w:rsidRDefault="004762C3" w:rsidP="00191814">
            <w:pPr>
              <w:jc w:val="center"/>
            </w:pPr>
            <w:r>
              <w:t>F</w:t>
            </w:r>
          </w:p>
        </w:tc>
        <w:tc>
          <w:tcPr>
            <w:tcW w:w="1562" w:type="dxa"/>
          </w:tcPr>
          <w:p w:rsidR="004762C3" w:rsidRDefault="004762C3" w:rsidP="00191814">
            <w:pPr>
              <w:jc w:val="center"/>
            </w:pPr>
            <w:r>
              <w:t>6</w:t>
            </w:r>
          </w:p>
        </w:tc>
        <w:tc>
          <w:tcPr>
            <w:tcW w:w="1523" w:type="dxa"/>
          </w:tcPr>
          <w:p w:rsidR="004762C3" w:rsidRDefault="004762C3" w:rsidP="00191814">
            <w:pPr>
              <w:jc w:val="center"/>
            </w:pPr>
            <w:r>
              <w:t>$103</w:t>
            </w:r>
          </w:p>
        </w:tc>
      </w:tr>
    </w:tbl>
    <w:p w:rsidR="004762C3" w:rsidRDefault="004762C3" w:rsidP="004762C3"/>
    <w:p w:rsidR="005C4584" w:rsidRDefault="005C4584" w:rsidP="004762C3"/>
    <w:p w:rsidR="004762C3" w:rsidRDefault="004762C3" w:rsidP="004762C3"/>
    <w:p w:rsidR="004762C3" w:rsidRDefault="004762C3" w:rsidP="004762C3"/>
    <w:p w:rsidR="004762C3" w:rsidRDefault="004762C3" w:rsidP="004762C3"/>
    <w:p w:rsidR="004762C3" w:rsidRDefault="004762C3" w:rsidP="004762C3"/>
    <w:p w:rsidR="004762C3" w:rsidRDefault="004762C3" w:rsidP="004762C3"/>
    <w:p w:rsidR="004762C3" w:rsidRDefault="004762C3" w:rsidP="004762C3"/>
    <w:p w:rsidR="004762C3" w:rsidRDefault="004762C3" w:rsidP="004762C3">
      <w:pPr>
        <w:pStyle w:val="ListParagraph"/>
        <w:numPr>
          <w:ilvl w:val="0"/>
          <w:numId w:val="1"/>
        </w:numPr>
      </w:pPr>
      <w:r>
        <w:t xml:space="preserve">USA Today reported that 21% of loans granted by credit unions were for home mortgages, 39% were for automobile purchases, 20% were for credit card and other unsecured loans, 12% for real estate </w:t>
      </w:r>
      <w:r>
        <w:lastRenderedPageBreak/>
        <w:t xml:space="preserve">other than home loans, and 8% were for other miscellaneous needs. In order to see if her credit union customers had similar needs, a manger surveyed a random sample of 100 loans and found that 25 were for home mortgages, 44 for automobile purchases, 19 for credit card and unsecured loans, 8 for real estate other than home loans, and 4 for miscellaneous needs.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α=0.05</m:t>
        </m:r>
      </m:oMath>
      <w:r>
        <w:rPr>
          <w:rFonts w:eastAsiaTheme="minorEastAsia"/>
        </w:rPr>
        <w:t>, is the distribution the same as reported in the newspaper?</w:t>
      </w:r>
    </w:p>
    <w:p w:rsidR="00BB03F8" w:rsidRDefault="00BB03F8" w:rsidP="00BB03F8"/>
    <w:p w:rsidR="00BB03F8" w:rsidRDefault="00BB03F8" w:rsidP="00BB03F8">
      <w:r>
        <w:t>Solution: Make sure to fill-in the blanks.</w:t>
      </w:r>
    </w:p>
    <w:p w:rsidR="00BB03F8" w:rsidRDefault="003551EB" w:rsidP="00BB03F8">
      <w:r>
        <w:rPr>
          <w:noProof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.3pt;margin-top:.55pt;width:361.25pt;height:36.3pt;z-index:251653120" adj="10810,31954" strokeweight=".5pt">
            <v:textbox>
              <w:txbxContent>
                <w:p w:rsidR="00BB03F8" w:rsidRPr="009347E8" w:rsidRDefault="00BB03F8" w:rsidP="00BB03F8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d.f.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= ___categories minus 1 = ___</w:t>
                  </w:r>
                </w:p>
              </w:txbxContent>
            </v:textbox>
          </v:shape>
        </w:pict>
      </w:r>
    </w:p>
    <w:p w:rsidR="00BB03F8" w:rsidRDefault="00BB03F8" w:rsidP="00BB03F8"/>
    <w:p w:rsidR="00BB03F8" w:rsidRDefault="00BB03F8" w:rsidP="00BB03F8"/>
    <w:p w:rsidR="00083770" w:rsidRDefault="00083770" w:rsidP="00BB0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67"/>
        <w:gridCol w:w="1318"/>
        <w:gridCol w:w="1318"/>
        <w:gridCol w:w="1332"/>
        <w:gridCol w:w="1062"/>
      </w:tblGrid>
      <w:tr w:rsidR="00BB03F8" w:rsidTr="00BB03F8">
        <w:tc>
          <w:tcPr>
            <w:tcW w:w="1153" w:type="dxa"/>
          </w:tcPr>
          <w:p w:rsidR="00BB03F8" w:rsidRDefault="00BB03F8" w:rsidP="00191814">
            <w:pPr>
              <w:jc w:val="center"/>
            </w:pPr>
            <w:r>
              <w:t>Frequency</w:t>
            </w:r>
          </w:p>
        </w:tc>
        <w:tc>
          <w:tcPr>
            <w:tcW w:w="1167" w:type="dxa"/>
          </w:tcPr>
          <w:p w:rsidR="00BB03F8" w:rsidRDefault="00BB03F8" w:rsidP="00191814">
            <w:pPr>
              <w:jc w:val="center"/>
            </w:pPr>
            <w:r>
              <w:t>Home mortgages</w:t>
            </w:r>
          </w:p>
        </w:tc>
        <w:tc>
          <w:tcPr>
            <w:tcW w:w="1318" w:type="dxa"/>
          </w:tcPr>
          <w:p w:rsidR="00BB03F8" w:rsidRDefault="00BB03F8" w:rsidP="00191814">
            <w:pPr>
              <w:jc w:val="center"/>
            </w:pPr>
            <w:r>
              <w:t>Automobile purchases</w:t>
            </w:r>
          </w:p>
        </w:tc>
        <w:tc>
          <w:tcPr>
            <w:tcW w:w="1318" w:type="dxa"/>
          </w:tcPr>
          <w:p w:rsidR="00BB03F8" w:rsidRDefault="00BB03F8" w:rsidP="00191814">
            <w:pPr>
              <w:jc w:val="center"/>
            </w:pPr>
            <w:r>
              <w:t>Credit card &amp; other loans</w:t>
            </w:r>
          </w:p>
        </w:tc>
        <w:tc>
          <w:tcPr>
            <w:tcW w:w="1332" w:type="dxa"/>
          </w:tcPr>
          <w:p w:rsidR="00BB03F8" w:rsidRDefault="00BB03F8" w:rsidP="00191814">
            <w:pPr>
              <w:jc w:val="center"/>
            </w:pPr>
            <w:r>
              <w:t>Real estate</w:t>
            </w:r>
          </w:p>
        </w:tc>
        <w:tc>
          <w:tcPr>
            <w:tcW w:w="1062" w:type="dxa"/>
          </w:tcPr>
          <w:p w:rsidR="00BB03F8" w:rsidRDefault="00BB03F8" w:rsidP="00191814">
            <w:pPr>
              <w:jc w:val="center"/>
            </w:pPr>
            <w:r>
              <w:t>Misc.</w:t>
            </w:r>
          </w:p>
        </w:tc>
      </w:tr>
      <w:tr w:rsidR="00BB03F8" w:rsidTr="00BB03F8">
        <w:tc>
          <w:tcPr>
            <w:tcW w:w="1153" w:type="dxa"/>
          </w:tcPr>
          <w:p w:rsidR="00BB03F8" w:rsidRDefault="00BB03F8" w:rsidP="00191814">
            <w:pPr>
              <w:jc w:val="center"/>
            </w:pPr>
            <w:r>
              <w:t>Observed</w:t>
            </w:r>
          </w:p>
        </w:tc>
        <w:tc>
          <w:tcPr>
            <w:tcW w:w="1167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318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318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332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062" w:type="dxa"/>
          </w:tcPr>
          <w:p w:rsidR="00BB03F8" w:rsidRDefault="00BB03F8" w:rsidP="00191814">
            <w:pPr>
              <w:jc w:val="center"/>
            </w:pPr>
          </w:p>
        </w:tc>
      </w:tr>
      <w:tr w:rsidR="00BB03F8" w:rsidTr="00BB03F8">
        <w:tc>
          <w:tcPr>
            <w:tcW w:w="1153" w:type="dxa"/>
          </w:tcPr>
          <w:p w:rsidR="00BB03F8" w:rsidRDefault="00BB03F8" w:rsidP="00191814">
            <w:pPr>
              <w:jc w:val="center"/>
            </w:pPr>
            <w:r>
              <w:t>Expected</w:t>
            </w:r>
          </w:p>
        </w:tc>
        <w:tc>
          <w:tcPr>
            <w:tcW w:w="1167" w:type="dxa"/>
          </w:tcPr>
          <w:p w:rsidR="00BB03F8" w:rsidRDefault="003551EB" w:rsidP="00191814">
            <w:pPr>
              <w:jc w:val="center"/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9.65pt;margin-top:13.15pt;width:70.15pt;height:37.6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3" type="#_x0000_t32" style="position:absolute;left:0;text-align:left;margin-left:9.65pt;margin-top:13.15pt;width:198.45pt;height:65.15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4" type="#_x0000_t32" style="position:absolute;left:0;text-align:left;margin-left:9.65pt;margin-top:13.15pt;width:259.85pt;height:80.35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2" type="#_x0000_t32" style="position:absolute;left:0;text-align:left;margin-left:9.65pt;margin-top:13.15pt;width:127.75pt;height:51.35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bidi="ar-SA"/>
              </w:rPr>
              <w:pict>
                <v:shape id="_x0000_s1040" type="#_x0000_t32" style="position:absolute;left:0;text-align:left;margin-left:9.65pt;margin-top:13.15pt;width:5.65pt;height:22.55pt;flip: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18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318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332" w:type="dxa"/>
          </w:tcPr>
          <w:p w:rsidR="00BB03F8" w:rsidRDefault="00BB03F8" w:rsidP="00191814">
            <w:pPr>
              <w:jc w:val="center"/>
            </w:pPr>
          </w:p>
        </w:tc>
        <w:tc>
          <w:tcPr>
            <w:tcW w:w="1062" w:type="dxa"/>
          </w:tcPr>
          <w:p w:rsidR="00BB03F8" w:rsidRDefault="00BB03F8" w:rsidP="00BB03F8"/>
        </w:tc>
      </w:tr>
    </w:tbl>
    <w:p w:rsidR="00BB03F8" w:rsidRDefault="00BB03F8" w:rsidP="00BB03F8">
      <w:pPr>
        <w:pStyle w:val="ListParagraph"/>
        <w:rPr>
          <w:rFonts w:eastAsiaTheme="minorEastAsia"/>
        </w:rPr>
      </w:pPr>
    </w:p>
    <w:p w:rsidR="00BB03F8" w:rsidRDefault="00BB03F8" w:rsidP="00BB03F8">
      <w:pPr>
        <w:rPr>
          <w:rFonts w:eastAsiaTheme="minorEastAsia"/>
        </w:rPr>
      </w:pPr>
      <m:oMath>
        <m:r>
          <w:rPr>
            <w:rFonts w:ascii="Cambria Math" w:cs="Arial"/>
          </w:rPr>
          <m:t>_____</m:t>
        </m:r>
        <m:r>
          <w:rPr>
            <w:rFonts w:ascii="Cambria Math" w:hAnsi="Cambria Math" w:cs="Arial"/>
          </w:rPr>
          <m:t>×</m:t>
        </m:r>
        <m:r>
          <w:rPr>
            <w:rFonts w:ascii="Cambria Math" w:cs="Arial"/>
          </w:rPr>
          <m:t>______</m:t>
        </m:r>
      </m:oMath>
      <w:r>
        <w:rPr>
          <w:rFonts w:eastAsiaTheme="minorEastAsia"/>
        </w:rPr>
        <w:t xml:space="preserve">     </w: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cs="Arial"/>
            </w:rPr>
            <m:t>_____</m:t>
          </m:r>
          <m:r>
            <w:rPr>
              <w:rFonts w:ascii="Cambria Math" w:hAnsi="Cambria Math" w:cs="Arial"/>
            </w:rPr>
            <m:t>×</m:t>
          </m:r>
          <m:r>
            <w:rPr>
              <w:rFonts w:ascii="Cambria Math" w:cs="Arial"/>
            </w:rPr>
            <m:t>______</m:t>
          </m:r>
        </m:oMath>
      </m:oMathPara>
    </w:p>
    <w:p w:rsidR="00BB03F8" w:rsidRDefault="00BB03F8" w:rsidP="00BB03F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cs="Arial"/>
            </w:rPr>
            <m:t>_____</m:t>
          </m:r>
          <m:r>
            <w:rPr>
              <w:rFonts w:ascii="Cambria Math" w:hAnsi="Cambria Math" w:cs="Arial"/>
            </w:rPr>
            <m:t>×</m:t>
          </m:r>
          <m:r>
            <w:rPr>
              <w:rFonts w:ascii="Cambria Math" w:cs="Arial"/>
            </w:rPr>
            <m:t>______</m:t>
          </m:r>
        </m:oMath>
      </m:oMathPara>
    </w:p>
    <w:p w:rsidR="00BB03F8" w:rsidRDefault="00BB03F8" w:rsidP="00BB03F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cs="Arial"/>
            </w:rPr>
            <m:t>_____</m:t>
          </m:r>
          <m:r>
            <w:rPr>
              <w:rFonts w:ascii="Cambria Math" w:hAnsi="Cambria Math" w:cs="Arial"/>
            </w:rPr>
            <m:t>×</m:t>
          </m:r>
          <m:r>
            <w:rPr>
              <w:rFonts w:ascii="Cambria Math" w:cs="Arial"/>
            </w:rPr>
            <m:t>______</m:t>
          </m:r>
        </m:oMath>
      </m:oMathPara>
    </w:p>
    <w:p w:rsidR="00BB03F8" w:rsidRDefault="00BB03F8" w:rsidP="00BB03F8">
      <m:oMathPara>
        <m:oMathParaPr>
          <m:jc m:val="left"/>
        </m:oMathParaPr>
        <m:oMath>
          <m:r>
            <w:rPr>
              <w:rFonts w:ascii="Cambria Math" w:cs="Arial"/>
            </w:rPr>
            <m:t>_____</m:t>
          </m:r>
          <m:r>
            <w:rPr>
              <w:rFonts w:ascii="Cambria Math" w:hAnsi="Cambria Math" w:cs="Arial"/>
            </w:rPr>
            <m:t>×</m:t>
          </m:r>
          <m:r>
            <w:rPr>
              <w:rFonts w:ascii="Cambria Math" w:cs="Arial"/>
            </w:rPr>
            <m:t>______</m:t>
          </m:r>
        </m:oMath>
      </m:oMathPara>
    </w:p>
    <w:p w:rsidR="00BB03F8" w:rsidRDefault="00BB03F8" w:rsidP="00083770">
      <w:pPr>
        <w:pStyle w:val="ListParagraph"/>
      </w:pPr>
      <w:r>
        <w:t>The total number of loans is _____.</w:t>
      </w:r>
    </w:p>
    <w:p w:rsidR="00BB03F8" w:rsidRDefault="00BB03F8" w:rsidP="00BB03F8">
      <w:pPr>
        <w:pStyle w:val="ListParagraph"/>
        <w:numPr>
          <w:ilvl w:val="0"/>
          <w:numId w:val="2"/>
        </w:numPr>
      </w:pPr>
      <w:r>
        <w:t>State the hypotheses:</w:t>
      </w:r>
    </w:p>
    <w:p w:rsidR="00BB03F8" w:rsidRDefault="003551EB" w:rsidP="00BB03F8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</m:oMath>
      <w:r w:rsidR="00BB03F8">
        <w:rPr>
          <w:rFonts w:eastAsiaTheme="minorEastAsia"/>
        </w:rPr>
        <w:t xml:space="preserve"> </w:t>
      </w:r>
      <w:r w:rsidR="0021488F">
        <w:rPr>
          <w:rFonts w:eastAsiaTheme="minorEastAsia"/>
        </w:rPr>
        <w:t>USA Today reported the following loans granted by state credit unions</w:t>
      </w:r>
      <w:r w:rsidR="00BB03F8">
        <w:rPr>
          <w:rFonts w:eastAsiaTheme="minorEastAsia"/>
        </w:rPr>
        <w:t>:</w:t>
      </w:r>
    </w:p>
    <w:p w:rsidR="00BB03F8" w:rsidRPr="004270E0" w:rsidRDefault="0021488F" w:rsidP="00BB03F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_____________________________________</w:t>
      </w:r>
      <w:r w:rsidR="00BB03F8">
        <w:t xml:space="preserve"> </w:t>
      </w:r>
    </w:p>
    <w:p w:rsidR="00BB03F8" w:rsidRPr="004270E0" w:rsidRDefault="0021488F" w:rsidP="00BB03F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_____________________________________</w:t>
      </w:r>
    </w:p>
    <w:p w:rsidR="00BB03F8" w:rsidRPr="0021488F" w:rsidRDefault="0021488F" w:rsidP="00BB03F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_____________________________________</w:t>
      </w:r>
    </w:p>
    <w:p w:rsidR="0021488F" w:rsidRPr="0021488F" w:rsidRDefault="0021488F" w:rsidP="00BB03F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_____________________________________</w:t>
      </w:r>
    </w:p>
    <w:p w:rsidR="0021488F" w:rsidRPr="00083770" w:rsidRDefault="0021488F" w:rsidP="0008377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_____________________________________</w:t>
      </w:r>
    </w:p>
    <w:p w:rsidR="00BB03F8" w:rsidRPr="00083770" w:rsidRDefault="003551EB" w:rsidP="00083770">
      <w:pPr>
        <w:ind w:left="144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</m:oMath>
      <w:r w:rsidR="00BB03F8">
        <w:rPr>
          <w:rFonts w:eastAsiaTheme="minorEastAsia"/>
        </w:rPr>
        <w:t xml:space="preserve"> Th</w:t>
      </w:r>
      <w:r w:rsidR="0021488F">
        <w:rPr>
          <w:rFonts w:eastAsiaTheme="minorEastAsia"/>
        </w:rPr>
        <w:t>e distribution is ___________________________________________</w:t>
      </w:r>
    </w:p>
    <w:p w:rsidR="00BB03F8" w:rsidRDefault="00BB03F8" w:rsidP="00BB03F8">
      <w:pPr>
        <w:pStyle w:val="ListParagraph"/>
        <w:numPr>
          <w:ilvl w:val="0"/>
          <w:numId w:val="2"/>
        </w:numPr>
      </w:pPr>
      <w:r>
        <w:t>Find the critical value:</w:t>
      </w:r>
    </w:p>
    <w:p w:rsidR="00BB03F8" w:rsidRDefault="00BB03F8" w:rsidP="00BB03F8">
      <w:pPr>
        <w:ind w:left="720"/>
      </w:pPr>
      <w:r>
        <w:rPr>
          <w:noProof/>
          <w:lang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314960</wp:posOffset>
            </wp:positionV>
            <wp:extent cx="6339840" cy="2130425"/>
            <wp:effectExtent l="19050" t="0" r="381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Use table G </w:t>
      </w: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ind w:left="720"/>
      </w:pPr>
    </w:p>
    <w:p w:rsidR="00BB03F8" w:rsidRDefault="00BB03F8" w:rsidP="00BB03F8">
      <w:pPr>
        <w:pStyle w:val="ListParagraph"/>
        <w:numPr>
          <w:ilvl w:val="0"/>
          <w:numId w:val="2"/>
        </w:numPr>
      </w:pPr>
      <w:r>
        <w:t>Compute the test value: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167"/>
        <w:gridCol w:w="1318"/>
        <w:gridCol w:w="1318"/>
        <w:gridCol w:w="1332"/>
        <w:gridCol w:w="1062"/>
      </w:tblGrid>
      <w:tr w:rsidR="00083770" w:rsidTr="00191814">
        <w:tc>
          <w:tcPr>
            <w:tcW w:w="1153" w:type="dxa"/>
          </w:tcPr>
          <w:p w:rsidR="00083770" w:rsidRDefault="00083770" w:rsidP="00191814">
            <w:pPr>
              <w:jc w:val="center"/>
            </w:pPr>
            <w:r>
              <w:t>Frequency</w:t>
            </w:r>
          </w:p>
        </w:tc>
        <w:tc>
          <w:tcPr>
            <w:tcW w:w="1167" w:type="dxa"/>
          </w:tcPr>
          <w:p w:rsidR="00083770" w:rsidRDefault="00083770" w:rsidP="00191814">
            <w:pPr>
              <w:jc w:val="center"/>
            </w:pPr>
            <w:r>
              <w:t xml:space="preserve">Home </w:t>
            </w:r>
            <w:r>
              <w:lastRenderedPageBreak/>
              <w:t>mortgages</w:t>
            </w:r>
          </w:p>
        </w:tc>
        <w:tc>
          <w:tcPr>
            <w:tcW w:w="1318" w:type="dxa"/>
          </w:tcPr>
          <w:p w:rsidR="00083770" w:rsidRDefault="00083770" w:rsidP="00191814">
            <w:pPr>
              <w:jc w:val="center"/>
            </w:pPr>
            <w:r>
              <w:lastRenderedPageBreak/>
              <w:t xml:space="preserve">Automobile </w:t>
            </w:r>
            <w:r>
              <w:lastRenderedPageBreak/>
              <w:t>purchases</w:t>
            </w:r>
          </w:p>
        </w:tc>
        <w:tc>
          <w:tcPr>
            <w:tcW w:w="1318" w:type="dxa"/>
          </w:tcPr>
          <w:p w:rsidR="00083770" w:rsidRDefault="00083770" w:rsidP="00191814">
            <w:pPr>
              <w:jc w:val="center"/>
            </w:pPr>
            <w:r>
              <w:lastRenderedPageBreak/>
              <w:t xml:space="preserve">Credit card </w:t>
            </w:r>
            <w:r>
              <w:lastRenderedPageBreak/>
              <w:t>&amp; other loans</w:t>
            </w:r>
          </w:p>
        </w:tc>
        <w:tc>
          <w:tcPr>
            <w:tcW w:w="1332" w:type="dxa"/>
          </w:tcPr>
          <w:p w:rsidR="00083770" w:rsidRDefault="00083770" w:rsidP="00191814">
            <w:pPr>
              <w:jc w:val="center"/>
            </w:pPr>
            <w:r>
              <w:lastRenderedPageBreak/>
              <w:t>Real estate</w:t>
            </w:r>
          </w:p>
        </w:tc>
        <w:tc>
          <w:tcPr>
            <w:tcW w:w="1062" w:type="dxa"/>
          </w:tcPr>
          <w:p w:rsidR="00083770" w:rsidRDefault="00083770" w:rsidP="00191814">
            <w:pPr>
              <w:jc w:val="center"/>
            </w:pPr>
            <w:r>
              <w:t>Misc.</w:t>
            </w:r>
          </w:p>
        </w:tc>
      </w:tr>
      <w:tr w:rsidR="00083770" w:rsidTr="00191814">
        <w:tc>
          <w:tcPr>
            <w:tcW w:w="1153" w:type="dxa"/>
          </w:tcPr>
          <w:p w:rsidR="00083770" w:rsidRDefault="00083770" w:rsidP="00191814">
            <w:pPr>
              <w:jc w:val="center"/>
            </w:pPr>
            <w:r>
              <w:lastRenderedPageBreak/>
              <w:t>Observed</w:t>
            </w:r>
          </w:p>
        </w:tc>
        <w:tc>
          <w:tcPr>
            <w:tcW w:w="1167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318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318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332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062" w:type="dxa"/>
          </w:tcPr>
          <w:p w:rsidR="00083770" w:rsidRDefault="00083770" w:rsidP="00191814">
            <w:pPr>
              <w:jc w:val="center"/>
            </w:pPr>
          </w:p>
        </w:tc>
      </w:tr>
      <w:tr w:rsidR="00083770" w:rsidTr="00191814">
        <w:tc>
          <w:tcPr>
            <w:tcW w:w="1153" w:type="dxa"/>
          </w:tcPr>
          <w:p w:rsidR="00083770" w:rsidRDefault="00083770" w:rsidP="00191814">
            <w:pPr>
              <w:jc w:val="center"/>
            </w:pPr>
            <w:r>
              <w:t>Expected</w:t>
            </w:r>
          </w:p>
        </w:tc>
        <w:tc>
          <w:tcPr>
            <w:tcW w:w="1167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318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318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332" w:type="dxa"/>
          </w:tcPr>
          <w:p w:rsidR="00083770" w:rsidRDefault="00083770" w:rsidP="00191814">
            <w:pPr>
              <w:jc w:val="center"/>
            </w:pPr>
          </w:p>
        </w:tc>
        <w:tc>
          <w:tcPr>
            <w:tcW w:w="1062" w:type="dxa"/>
          </w:tcPr>
          <w:p w:rsidR="00083770" w:rsidRDefault="00083770" w:rsidP="00191814"/>
        </w:tc>
      </w:tr>
    </w:tbl>
    <w:p w:rsidR="00BB03F8" w:rsidRDefault="00BB03F8" w:rsidP="00BB03F8">
      <w:pPr>
        <w:ind w:left="720"/>
      </w:pPr>
    </w:p>
    <w:p w:rsidR="00BB03F8" w:rsidRDefault="003551EB" w:rsidP="00BB03F8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=∑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</m:oMath>
      </m:oMathPara>
    </w:p>
    <w:p w:rsidR="00BB03F8" w:rsidRDefault="00BB03F8" w:rsidP="00BB03F8">
      <w:pPr>
        <w:ind w:left="720"/>
        <w:rPr>
          <w:rFonts w:eastAsiaTheme="minorEastAsia"/>
        </w:rPr>
      </w:pPr>
    </w:p>
    <w:p w:rsidR="00BB03F8" w:rsidRDefault="003551EB" w:rsidP="00BB03F8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-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-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-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-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-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BB03F8" w:rsidRPr="0080529A">
        <w:rPr>
          <w:rFonts w:eastAsiaTheme="minorEastAsia"/>
          <w:sz w:val="36"/>
          <w:szCs w:val="36"/>
        </w:rPr>
        <w:t xml:space="preserve"> </w:t>
      </w:r>
    </w:p>
    <w:p w:rsidR="00BB03F8" w:rsidRPr="009E3EB5" w:rsidRDefault="00BB03F8" w:rsidP="00BB03F8">
      <w:pPr>
        <w:ind w:left="720"/>
        <w:rPr>
          <w:rFonts w:eastAsiaTheme="minorEastAsia"/>
          <w:sz w:val="36"/>
          <w:szCs w:val="36"/>
        </w:rPr>
      </w:pPr>
    </w:p>
    <w:p w:rsidR="00BB03F8" w:rsidRDefault="003551EB" w:rsidP="00BB03F8">
      <w:pPr>
        <w:ind w:left="720"/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            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                  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BB03F8" w:rsidRPr="0080529A">
        <w:rPr>
          <w:rFonts w:eastAsiaTheme="minorEastAsia"/>
          <w:sz w:val="36"/>
          <w:szCs w:val="36"/>
        </w:rPr>
        <w:t xml:space="preserve"> </w:t>
      </w:r>
    </w:p>
    <w:p w:rsidR="00BB03F8" w:rsidRPr="009E3EB5" w:rsidRDefault="00BB03F8" w:rsidP="00BB03F8">
      <w:pPr>
        <w:ind w:left="720"/>
        <w:rPr>
          <w:rFonts w:eastAsiaTheme="minorEastAsia"/>
          <w:sz w:val="36"/>
          <w:szCs w:val="36"/>
        </w:rPr>
      </w:pPr>
    </w:p>
    <w:p w:rsidR="00BB03F8" w:rsidRDefault="003551EB" w:rsidP="00BB03F8">
      <w:pPr>
        <w:ind w:left="720"/>
        <w:rPr>
          <w:rFonts w:eastAsiaTheme="minorEastAsia"/>
          <w:noProof/>
          <w:sz w:val="36"/>
          <w:szCs w:val="36"/>
          <w:lang w:bidi="ar-SA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χ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=______+______ +______ +______+______</m:t>
        </m:r>
      </m:oMath>
      <w:r w:rsidR="00B81C5A" w:rsidRPr="00B81C5A">
        <w:rPr>
          <w:rFonts w:eastAsiaTheme="minorEastAsia"/>
          <w:noProof/>
          <w:sz w:val="36"/>
          <w:szCs w:val="36"/>
          <w:lang w:bidi="ar-SA"/>
        </w:rPr>
        <w:t xml:space="preserve">    </w:t>
      </w:r>
    </w:p>
    <w:p w:rsidR="00BB03F8" w:rsidRDefault="003551EB" w:rsidP="00BB03F8">
      <w:pPr>
        <w:ind w:left="720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36.4pt;margin-top:20.3pt;width:293.4pt;height:29.45pt;z-index:251658240" adj="-1145,11075" strokeweight="3pt">
            <v:stroke linestyle="thinThin"/>
            <v:textbox>
              <w:txbxContent>
                <w:p w:rsidR="00BB03F8" w:rsidRPr="009E3EB5" w:rsidRDefault="00BB03F8" w:rsidP="00BB03F8">
                  <w:pPr>
                    <w:rPr>
                      <w:sz w:val="36"/>
                      <w:szCs w:val="36"/>
                    </w:rPr>
                  </w:pPr>
                  <w:r w:rsidRPr="009E3EB5">
                    <w:rPr>
                      <w:sz w:val="36"/>
                      <w:szCs w:val="36"/>
                    </w:rPr>
                    <w:t>Compare this to the critical value</w:t>
                  </w:r>
                </w:p>
              </w:txbxContent>
            </v:textbox>
          </v:shape>
        </w:pict>
      </w:r>
    </w:p>
    <w:p w:rsidR="00BB03F8" w:rsidRDefault="003551EB" w:rsidP="00BB03F8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χ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=_____</m:t>
          </m:r>
        </m:oMath>
      </m:oMathPara>
    </w:p>
    <w:p w:rsidR="00BB03F8" w:rsidRDefault="00BB03F8" w:rsidP="00B81C5A">
      <w:pPr>
        <w:rPr>
          <w:rFonts w:eastAsiaTheme="minorEastAsia"/>
          <w:sz w:val="36"/>
          <w:szCs w:val="36"/>
        </w:rPr>
      </w:pPr>
    </w:p>
    <w:p w:rsidR="00B81C5A" w:rsidRPr="0080529A" w:rsidRDefault="00B81C5A" w:rsidP="00B81C5A">
      <w:pPr>
        <w:rPr>
          <w:sz w:val="36"/>
          <w:szCs w:val="36"/>
        </w:rPr>
      </w:pPr>
    </w:p>
    <w:p w:rsidR="00BB03F8" w:rsidRDefault="00BB03F8" w:rsidP="00BB03F8">
      <w:pPr>
        <w:pStyle w:val="ListParagraph"/>
        <w:numPr>
          <w:ilvl w:val="0"/>
          <w:numId w:val="2"/>
        </w:numPr>
      </w:pPr>
      <w:r>
        <w:t>Make the decision:</w:t>
      </w:r>
    </w:p>
    <w:p w:rsidR="00BB03F8" w:rsidRDefault="00BB03F8" w:rsidP="00BB03F8">
      <w:pPr>
        <w:ind w:left="720"/>
      </w:pPr>
      <w:r>
        <w:t xml:space="preserve">Accept </w:t>
      </w:r>
      <w:r w:rsidR="00B81C5A">
        <w:t>_________</w:t>
      </w:r>
      <w:r>
        <w:rPr>
          <w:rFonts w:eastAsiaTheme="minorEastAsia"/>
        </w:rPr>
        <w:t xml:space="preserve"> since the computed value </w:t>
      </w:r>
      <w:r w:rsidR="00B81C5A">
        <w:rPr>
          <w:rFonts w:eastAsiaTheme="minorEastAsia"/>
        </w:rPr>
        <w:t>is _____________</w:t>
      </w:r>
      <w:r>
        <w:rPr>
          <w:rFonts w:eastAsiaTheme="minorEastAsia"/>
        </w:rPr>
        <w:t xml:space="preserve"> than the critical value.</w:t>
      </w:r>
    </w:p>
    <w:p w:rsidR="00BB03F8" w:rsidRDefault="00BB03F8" w:rsidP="00BB03F8">
      <w:pPr>
        <w:pStyle w:val="ListParagraph"/>
        <w:numPr>
          <w:ilvl w:val="0"/>
          <w:numId w:val="2"/>
        </w:numPr>
      </w:pPr>
      <w:r>
        <w:t>Summarize the result:</w:t>
      </w:r>
    </w:p>
    <w:p w:rsidR="00BB03F8" w:rsidRDefault="00B81C5A" w:rsidP="00BB03F8">
      <w:pPr>
        <w:ind w:left="720"/>
      </w:pPr>
      <w:r>
        <w:t>____________________________________________________________</w:t>
      </w:r>
    </w:p>
    <w:p w:rsidR="00B81C5A" w:rsidRDefault="00B81C5A" w:rsidP="00BB03F8">
      <w:pPr>
        <w:ind w:left="720"/>
      </w:pPr>
      <w:r>
        <w:t>____________________________________________________________</w:t>
      </w:r>
    </w:p>
    <w:p w:rsidR="00B81C5A" w:rsidRDefault="00B81C5A" w:rsidP="00BB03F8">
      <w:pPr>
        <w:ind w:left="720"/>
      </w:pPr>
    </w:p>
    <w:p w:rsidR="004762C3" w:rsidRDefault="004762C3" w:rsidP="004762C3">
      <w:pPr>
        <w:pStyle w:val="ListParagraph"/>
      </w:pPr>
    </w:p>
    <w:sectPr w:rsidR="004762C3" w:rsidSect="00740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501"/>
      </v:shape>
    </w:pict>
  </w:numPicBullet>
  <w:abstractNum w:abstractNumId="0">
    <w:nsid w:val="1D323763"/>
    <w:multiLevelType w:val="hybridMultilevel"/>
    <w:tmpl w:val="9C10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7B41"/>
    <w:multiLevelType w:val="hybridMultilevel"/>
    <w:tmpl w:val="403C9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B3F26"/>
    <w:multiLevelType w:val="hybridMultilevel"/>
    <w:tmpl w:val="AA26F4C8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CA3"/>
    <w:rsid w:val="00083770"/>
    <w:rsid w:val="0021488F"/>
    <w:rsid w:val="00240F12"/>
    <w:rsid w:val="0027689C"/>
    <w:rsid w:val="003551EB"/>
    <w:rsid w:val="00427609"/>
    <w:rsid w:val="004762C3"/>
    <w:rsid w:val="004A2DF6"/>
    <w:rsid w:val="005C4584"/>
    <w:rsid w:val="00740CA3"/>
    <w:rsid w:val="008C5416"/>
    <w:rsid w:val="0096791A"/>
    <w:rsid w:val="0097011D"/>
    <w:rsid w:val="00A2398E"/>
    <w:rsid w:val="00B81C5A"/>
    <w:rsid w:val="00B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26"/>
        <o:r id="V:Rule7" type="callout" idref="#_x0000_s1031"/>
        <o:r id="V:Rule8" type="connector" idref="#_x0000_s1041"/>
        <o:r id="V:Rule9" type="connector" idref="#_x0000_s1043"/>
        <o:r id="V:Rule10" type="connector" idref="#_x0000_s1044"/>
        <o:r id="V:Rule11" type="connector" idref="#_x0000_s1040"/>
        <o:r id="V:Rule12" type="connector" idref="#_x0000_s1042"/>
      </o:rules>
    </o:shapelayout>
  </w:shapeDefaults>
  <w:decimalSymbol w:val="."/>
  <w:listSeparator w:val=","/>
  <w15:docId w15:val="{40173F0B-01BD-4D5D-AE5D-747848E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47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7</cp:revision>
  <dcterms:created xsi:type="dcterms:W3CDTF">2011-04-10T21:46:00Z</dcterms:created>
  <dcterms:modified xsi:type="dcterms:W3CDTF">2015-02-07T00:16:00Z</dcterms:modified>
</cp:coreProperties>
</file>